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C487DD" Type="http://schemas.openxmlformats.org/officeDocument/2006/relationships/officeDocument" Target="/word/document.xml" /><Relationship Id="coreR39C487DD" Type="http://schemas.openxmlformats.org/package/2006/relationships/metadata/core-properties" Target="/docProps/core.xml" /><Relationship Id="customR39C487D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Potápěč pracovní (kód: 69-014-H)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Potápěč pracovní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postupech, metodách a dokumentaci pro vykonávání potápěčských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technologických postupů pro potápěčské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pracovních skupin a určení kvalifikace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Provedení průzkumu podmínek na pracovišti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výstroje dle klimatických podmínek a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sestavy vhodné potápěčské techniky a způsobu kontroly této techniky a výstroje potápěče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Komunikace s pracovní skupinou a s jednotlivci pod vodou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Řešení krizové situace na pracovišti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písemné dokumentace o činnosti potápěčské skupiny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Poskytování první pomoci se zaměřením na potápěčské nehody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záchranářských potápěčských prací při hledání, vyprošťování a evakuaci osob, techniky a materiálu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Prokázání znalostí potápěčské fyziky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Kontrolování, provádění odborných průzkumů a odstraňování havarijních a nebezpečných stavů objektů a zařízení pod vodou</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Dokumentování objektů a zařízení pod vodou</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Provádění potápěčských prací</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Vykonávání potápěčských prací v uzavřeném prostoru a bez volné hladiny</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7"/>
        <w:framePr w:w="8788" w:h="340" w:hRule="exact" w:wrap="none" w:vAnchor="page" w:hAnchor="margin" w:x="28" w:y="12097"/>
        <w:rPr>
          <w:rStyle w:val="C8"/>
          <w:rtl w:val="0"/>
        </w:rPr>
      </w:pPr>
      <w:r>
        <w:rPr>
          <w:rStyle w:val="C8"/>
          <w:rtl w:val="0"/>
        </w:rPr>
        <w:t>Platnost standardu</w:t>
      </w:r>
    </w:p>
    <w:p>
      <w:pPr>
        <w:pStyle w:val="P20"/>
        <w:framePr w:w="4283" w:h="248" w:hRule="exact" w:wrap="none" w:vAnchor="page" w:hAnchor="margin" w:x="28" w:y="12437"/>
        <w:rPr>
          <w:rStyle w:val="C15"/>
          <w:rtl w:val="0"/>
        </w:rPr>
      </w:pPr>
      <w:r>
        <w:rPr>
          <w:rStyle w:val="C15"/>
          <w:rtl w:val="0"/>
        </w:rPr>
        <w:t>Standard je platný od: 26.07.2016 do: 15.03.2021</w:t>
      </w:r>
    </w:p>
    <w:p>
      <w:pPr>
        <w:pStyle w:val="P21"/>
        <w:framePr w:w="7654" w:h="331" w:hRule="exact" w:wrap="none" w:vAnchor="page" w:hAnchor="margin" w:x="28" w:y="15940"/>
        <w:rPr>
          <w:rStyle w:val="C16"/>
          <w:rtl w:val="0"/>
        </w:rPr>
      </w:pPr>
      <w:r>
        <w:rPr>
          <w:rStyle w:val="C16"/>
          <w:rtl w:val="0"/>
        </w:rPr>
        <w:t>Potápěč pracovní, 20.10.2026 9:22:19</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postupech, metodách a dokumentaci pro vykonávání potápěčských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nařízení vlády č. 591/2006 Sb., o bližších minimálních požadavcích na bezpečnost a ochranu zdraví při práci na staveništích v platném znění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ve vyhlášce č. 432/2003 Sb., kterou se stanoví podmínky pro zařazování prací do kategorií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Vysvětlit organizaci a postup přípravy práce pod vodou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Orientovat se ve vyhlášce o použití plavidel a plovoucích pracovních základen při výkonu potápěčských prací – vyhláška č. 344/1991 Sb., Řád plavební bezpečnosti v platném znění</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Ústní ověření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Volba technologických postupů pro potápěčské práce</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831" w:hRule="exact" w:wrap="none" w:vAnchor="page" w:hAnchor="margin" w:x="45" w:y="7537"/>
        <w:rPr>
          <w:rStyle w:val="C3"/>
          <w:rtl w:val="0"/>
        </w:rPr>
      </w:pPr>
    </w:p>
    <w:p>
      <w:pPr>
        <w:pStyle w:val="P13"/>
        <w:framePr w:w="6658" w:h="704" w:hRule="exact" w:wrap="none" w:vAnchor="page" w:hAnchor="margin" w:x="71" w:y="7593"/>
        <w:rPr>
          <w:rStyle w:val="C11"/>
          <w:rtl w:val="0"/>
        </w:rPr>
      </w:pPr>
      <w:r>
        <w:rPr>
          <w:rStyle w:val="C11"/>
          <w:rtl w:val="0"/>
        </w:rPr>
        <w:t>a) Určit technologický postup a rizika včetně personálního a technického zajištění nutného k výkonu potápěčských prací při kontrolní a průzkumné činnosti</w:t>
      </w:r>
    </w:p>
    <w:p>
      <w:pPr>
        <w:pStyle w:val="P28"/>
        <w:framePr w:w="3921" w:h="831" w:hRule="exact" w:wrap="none" w:vAnchor="page" w:hAnchor="margin" w:x="6800" w:y="7537"/>
        <w:rPr>
          <w:rStyle w:val="C3"/>
          <w:rtl w:val="0"/>
        </w:rPr>
      </w:pPr>
    </w:p>
    <w:p>
      <w:pPr>
        <w:pStyle w:val="P29"/>
        <w:framePr w:w="3839" w:h="704" w:hRule="exact" w:wrap="none" w:vAnchor="page" w:hAnchor="margin" w:x="6856" w:y="7593"/>
        <w:rPr>
          <w:rStyle w:val="C21"/>
          <w:rtl w:val="0"/>
        </w:rPr>
      </w:pPr>
      <w:r>
        <w:rPr>
          <w:rStyle w:val="C21"/>
          <w:rtl w:val="0"/>
        </w:rPr>
        <w:t>Praktické předvedení a ústní ověření</w:t>
      </w:r>
    </w:p>
    <w:p>
      <w:pPr>
        <w:pStyle w:val="P16"/>
        <w:framePr w:w="6710" w:h="607" w:hRule="exact" w:wrap="none" w:vAnchor="page" w:hAnchor="margin" w:x="45" w:y="8368"/>
        <w:rPr>
          <w:rStyle w:val="C3"/>
          <w:rtl w:val="0"/>
        </w:rPr>
      </w:pPr>
    </w:p>
    <w:p>
      <w:pPr>
        <w:pStyle w:val="P17"/>
        <w:framePr w:w="6658" w:h="480" w:hRule="exact" w:wrap="none" w:vAnchor="page" w:hAnchor="margin" w:x="71" w:y="8424"/>
        <w:rPr>
          <w:rStyle w:val="C13"/>
          <w:rtl w:val="0"/>
        </w:rPr>
      </w:pPr>
      <w:r>
        <w:rPr>
          <w:rStyle w:val="C13"/>
          <w:rtl w:val="0"/>
        </w:rPr>
        <w:t>b) Popsat postupy a rizika při čištění vtokových česlí a přemístění sypkého materiálu</w:t>
      </w:r>
    </w:p>
    <w:p>
      <w:pPr>
        <w:pStyle w:val="P30"/>
        <w:framePr w:w="3921" w:h="607" w:hRule="exact" w:wrap="none" w:vAnchor="page" w:hAnchor="margin" w:x="6800" w:y="8368"/>
        <w:rPr>
          <w:rStyle w:val="C3"/>
          <w:rtl w:val="0"/>
        </w:rPr>
      </w:pPr>
    </w:p>
    <w:p>
      <w:pPr>
        <w:pStyle w:val="P31"/>
        <w:framePr w:w="3839" w:h="480" w:hRule="exact" w:wrap="none" w:vAnchor="page" w:hAnchor="margin" w:x="6856" w:y="8424"/>
        <w:rPr>
          <w:rStyle w:val="C22"/>
          <w:rtl w:val="0"/>
        </w:rPr>
      </w:pPr>
      <w:r>
        <w:rPr>
          <w:rStyle w:val="C22"/>
          <w:rtl w:val="0"/>
        </w:rPr>
        <w:t>Písemné a ústní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c) Uvést postupy, rizika a zabezpečení potápěčských prací pro hloubky vyžadující stanovení dekompresních postupů</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Písemné a ústní ověření</w:t>
      </w:r>
    </w:p>
    <w:p>
      <w:pPr>
        <w:pStyle w:val="P16"/>
        <w:framePr w:w="6710" w:h="607" w:hRule="exact" w:wrap="none" w:vAnchor="page" w:hAnchor="margin" w:x="45" w:y="9582"/>
        <w:rPr>
          <w:rStyle w:val="C3"/>
          <w:rtl w:val="0"/>
        </w:rPr>
      </w:pPr>
    </w:p>
    <w:p>
      <w:pPr>
        <w:pStyle w:val="P17"/>
        <w:framePr w:w="6658" w:h="480" w:hRule="exact" w:wrap="none" w:vAnchor="page" w:hAnchor="margin" w:x="71" w:y="9638"/>
        <w:rPr>
          <w:rStyle w:val="C13"/>
          <w:rtl w:val="0"/>
        </w:rPr>
      </w:pPr>
      <w:r>
        <w:rPr>
          <w:rStyle w:val="C13"/>
          <w:rtl w:val="0"/>
        </w:rPr>
        <w:t>d) Uvést postupy, rizika a zabezpečení pro práce v prostředí bez volné hladiny a pod ledem</w:t>
      </w:r>
    </w:p>
    <w:p>
      <w:pPr>
        <w:pStyle w:val="P30"/>
        <w:framePr w:w="3921" w:h="607" w:hRule="exact" w:wrap="none" w:vAnchor="page" w:hAnchor="margin" w:x="6800" w:y="9582"/>
        <w:rPr>
          <w:rStyle w:val="C3"/>
          <w:rtl w:val="0"/>
        </w:rPr>
      </w:pPr>
    </w:p>
    <w:p>
      <w:pPr>
        <w:pStyle w:val="P31"/>
        <w:framePr w:w="3839" w:h="480" w:hRule="exact" w:wrap="none" w:vAnchor="page" w:hAnchor="margin" w:x="6856" w:y="9638"/>
        <w:rPr>
          <w:rStyle w:val="C22"/>
          <w:rtl w:val="0"/>
        </w:rPr>
      </w:pPr>
      <w:r>
        <w:rPr>
          <w:rStyle w:val="C22"/>
          <w:rtl w:val="0"/>
        </w:rPr>
        <w:t>Písemné a ústní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e) Uvést postupy, rizika a zabezpečení pro práce v proudící vodě</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Písemné a ústní ověření</w:t>
      </w:r>
    </w:p>
    <w:p>
      <w:pPr>
        <w:pStyle w:val="P16"/>
        <w:framePr w:w="6710" w:h="607" w:hRule="exact" w:wrap="none" w:vAnchor="page" w:hAnchor="margin" w:x="45" w:y="10565"/>
        <w:rPr>
          <w:rStyle w:val="C3"/>
          <w:rtl w:val="0"/>
        </w:rPr>
      </w:pPr>
    </w:p>
    <w:p>
      <w:pPr>
        <w:pStyle w:val="P17"/>
        <w:framePr w:w="6658" w:h="480" w:hRule="exact" w:wrap="none" w:vAnchor="page" w:hAnchor="margin" w:x="71" w:y="10621"/>
        <w:rPr>
          <w:rStyle w:val="C13"/>
          <w:rtl w:val="0"/>
        </w:rPr>
      </w:pPr>
      <w:r>
        <w:rPr>
          <w:rStyle w:val="C13"/>
          <w:rtl w:val="0"/>
        </w:rPr>
        <w:t>f) Popsat postup prací při betonování pod vodou a sanaci železobetonových konstrukcí</w:t>
      </w:r>
    </w:p>
    <w:p>
      <w:pPr>
        <w:pStyle w:val="P30"/>
        <w:framePr w:w="3921" w:h="607" w:hRule="exact" w:wrap="none" w:vAnchor="page" w:hAnchor="margin" w:x="6800" w:y="10565"/>
        <w:rPr>
          <w:rStyle w:val="C3"/>
          <w:rtl w:val="0"/>
        </w:rPr>
      </w:pPr>
    </w:p>
    <w:p>
      <w:pPr>
        <w:pStyle w:val="P31"/>
        <w:framePr w:w="3839" w:h="480" w:hRule="exact" w:wrap="none" w:vAnchor="page" w:hAnchor="margin" w:x="6856" w:y="10621"/>
        <w:rPr>
          <w:rStyle w:val="C22"/>
          <w:rtl w:val="0"/>
        </w:rPr>
      </w:pPr>
      <w:r>
        <w:rPr>
          <w:rStyle w:val="C22"/>
          <w:rtl w:val="0"/>
        </w:rPr>
        <w:t>Ústní ověření</w:t>
      </w:r>
    </w:p>
    <w:p>
      <w:pPr>
        <w:pStyle w:val="P12"/>
        <w:framePr w:w="6710" w:h="607" w:hRule="exact" w:wrap="none" w:vAnchor="page" w:hAnchor="margin" w:x="45" w:y="11172"/>
        <w:rPr>
          <w:rStyle w:val="C3"/>
          <w:rtl w:val="0"/>
        </w:rPr>
      </w:pPr>
    </w:p>
    <w:p>
      <w:pPr>
        <w:pStyle w:val="P13"/>
        <w:framePr w:w="6658" w:h="480" w:hRule="exact" w:wrap="none" w:vAnchor="page" w:hAnchor="margin" w:x="71" w:y="11228"/>
        <w:rPr>
          <w:rStyle w:val="C11"/>
          <w:rtl w:val="0"/>
        </w:rPr>
      </w:pPr>
      <w:r>
        <w:rPr>
          <w:rStyle w:val="C11"/>
          <w:rtl w:val="0"/>
        </w:rPr>
        <w:t>g) Popsat obecné znalosti postupu potápěčských prací a rizik při vrtání různých materiálů: železobeton, beton, ocel, dřevo</w:t>
      </w:r>
    </w:p>
    <w:p>
      <w:pPr>
        <w:pStyle w:val="P28"/>
        <w:framePr w:w="3921" w:h="607" w:hRule="exact" w:wrap="none" w:vAnchor="page" w:hAnchor="margin" w:x="6800" w:y="11172"/>
        <w:rPr>
          <w:rStyle w:val="C3"/>
          <w:rtl w:val="0"/>
        </w:rPr>
      </w:pPr>
    </w:p>
    <w:p>
      <w:pPr>
        <w:pStyle w:val="P29"/>
        <w:framePr w:w="3839" w:h="480" w:hRule="exact" w:wrap="none" w:vAnchor="page" w:hAnchor="margin" w:x="6856" w:y="11228"/>
        <w:rPr>
          <w:rStyle w:val="C21"/>
          <w:rtl w:val="0"/>
        </w:rPr>
      </w:pPr>
      <w:r>
        <w:rPr>
          <w:rStyle w:val="C21"/>
          <w:rtl w:val="0"/>
        </w:rPr>
        <w:t>Ústní ověření</w:t>
      </w:r>
    </w:p>
    <w:p>
      <w:pPr>
        <w:pStyle w:val="P16"/>
        <w:framePr w:w="6710" w:h="1280" w:hRule="exact" w:wrap="none" w:vAnchor="page" w:hAnchor="margin" w:x="45" w:y="11779"/>
        <w:rPr>
          <w:rStyle w:val="C3"/>
          <w:rtl w:val="0"/>
        </w:rPr>
      </w:pPr>
    </w:p>
    <w:p>
      <w:pPr>
        <w:pStyle w:val="P17"/>
        <w:framePr w:w="6658" w:h="1153" w:hRule="exact" w:wrap="none" w:vAnchor="page" w:hAnchor="margin" w:x="71" w:y="11835"/>
        <w:rPr>
          <w:rStyle w:val="C13"/>
          <w:rtl w:val="0"/>
        </w:rPr>
      </w:pPr>
      <w:r>
        <w:rPr>
          <w:rStyle w:val="C13"/>
          <w:rtl w:val="0"/>
        </w:rPr>
        <w:t>h) Vypracovat postupy potápěčských prací s možnými riziky při:</w:t>
        <w:br w:type="textWrapping"/>
        <w:t>-</w:t>
        <w:tab/>
        <w:t>odsávání a odstraňování naplavenin</w:t>
        <w:br w:type="textWrapping"/>
        <w:t>-</w:t>
        <w:tab/>
        <w:t>hrazení a vyhrazení vtokových objektů</w:t>
        <w:br w:type="textWrapping"/>
        <w:t>-</w:t>
        <w:tab/>
        <w:t>potápěčských pracích ve zdraví škodlivém prostředí</w:t>
        <w:br w:type="textWrapping"/>
        <w:t>-</w:t>
        <w:tab/>
        <w:t>potápěčských pracích s nulovou viditelností</w:t>
      </w:r>
    </w:p>
    <w:p>
      <w:pPr>
        <w:pStyle w:val="P30"/>
        <w:framePr w:w="3921" w:h="1280" w:hRule="exact" w:wrap="none" w:vAnchor="page" w:hAnchor="margin" w:x="6800" w:y="11779"/>
        <w:rPr>
          <w:rStyle w:val="C3"/>
          <w:rtl w:val="0"/>
        </w:rPr>
      </w:pPr>
    </w:p>
    <w:p>
      <w:pPr>
        <w:pStyle w:val="P31"/>
        <w:framePr w:w="3839" w:h="1153" w:hRule="exact" w:wrap="none" w:vAnchor="page" w:hAnchor="margin" w:x="6856" w:y="11835"/>
        <w:rPr>
          <w:rStyle w:val="C22"/>
          <w:rtl w:val="0"/>
        </w:rPr>
      </w:pPr>
      <w:r>
        <w:rPr>
          <w:rStyle w:val="C22"/>
          <w:rtl w:val="0"/>
        </w:rPr>
        <w:t>Praktické předvedení a ústní ověření</w:t>
      </w:r>
    </w:p>
    <w:p>
      <w:pPr>
        <w:pStyle w:val="P12"/>
        <w:framePr w:w="6710" w:h="376" w:hRule="exact" w:wrap="none" w:vAnchor="page" w:hAnchor="margin" w:x="45" w:y="13058"/>
        <w:rPr>
          <w:rStyle w:val="C3"/>
          <w:rtl w:val="0"/>
        </w:rPr>
      </w:pPr>
    </w:p>
    <w:p>
      <w:pPr>
        <w:pStyle w:val="P13"/>
        <w:framePr w:w="6658" w:h="249" w:hRule="exact" w:wrap="none" w:vAnchor="page" w:hAnchor="margin" w:x="71" w:y="13114"/>
        <w:rPr>
          <w:rStyle w:val="C11"/>
          <w:rtl w:val="0"/>
        </w:rPr>
      </w:pPr>
      <w:r>
        <w:rPr>
          <w:rStyle w:val="C11"/>
          <w:rtl w:val="0"/>
        </w:rPr>
        <w:t>i) Vysvětlit postupy a rizika při instalaci slupic, hrazení jezů, vtoků a výpustí</w:t>
      </w:r>
    </w:p>
    <w:p>
      <w:pPr>
        <w:pStyle w:val="P28"/>
        <w:framePr w:w="3921" w:h="376" w:hRule="exact" w:wrap="none" w:vAnchor="page" w:hAnchor="margin" w:x="6800" w:y="13058"/>
        <w:rPr>
          <w:rStyle w:val="C3"/>
          <w:rtl w:val="0"/>
        </w:rPr>
      </w:pPr>
    </w:p>
    <w:p>
      <w:pPr>
        <w:pStyle w:val="P29"/>
        <w:framePr w:w="3839" w:h="249" w:hRule="exact" w:wrap="none" w:vAnchor="page" w:hAnchor="margin" w:x="6856" w:y="13114"/>
        <w:rPr>
          <w:rStyle w:val="C21"/>
          <w:rtl w:val="0"/>
        </w:rPr>
      </w:pPr>
      <w:r>
        <w:rPr>
          <w:rStyle w:val="C21"/>
          <w:rtl w:val="0"/>
        </w:rPr>
        <w:t>Ústní ověření</w:t>
      </w:r>
    </w:p>
    <w:p>
      <w:pPr>
        <w:pStyle w:val="P16"/>
        <w:framePr w:w="6710" w:h="607" w:hRule="exact" w:wrap="none" w:vAnchor="page" w:hAnchor="margin" w:x="45" w:y="13434"/>
        <w:rPr>
          <w:rStyle w:val="C3"/>
          <w:rtl w:val="0"/>
        </w:rPr>
      </w:pPr>
    </w:p>
    <w:p>
      <w:pPr>
        <w:pStyle w:val="P17"/>
        <w:framePr w:w="6658" w:h="480" w:hRule="exact" w:wrap="none" w:vAnchor="page" w:hAnchor="margin" w:x="71" w:y="13490"/>
        <w:rPr>
          <w:rStyle w:val="C13"/>
          <w:rtl w:val="0"/>
        </w:rPr>
      </w:pPr>
      <w:r>
        <w:rPr>
          <w:rStyle w:val="C13"/>
          <w:rtl w:val="0"/>
        </w:rPr>
        <w:t>j) Vypracovat postup potápěčských prací a uvést rizika při tryskání vysokotlakým vodním paprskem</w:t>
      </w:r>
    </w:p>
    <w:p>
      <w:pPr>
        <w:pStyle w:val="P30"/>
        <w:framePr w:w="3921" w:h="607" w:hRule="exact" w:wrap="none" w:vAnchor="page" w:hAnchor="margin" w:x="6800" w:y="13434"/>
        <w:rPr>
          <w:rStyle w:val="C3"/>
          <w:rtl w:val="0"/>
        </w:rPr>
      </w:pPr>
    </w:p>
    <w:p>
      <w:pPr>
        <w:pStyle w:val="P31"/>
        <w:framePr w:w="3839" w:h="480" w:hRule="exact" w:wrap="none" w:vAnchor="page" w:hAnchor="margin" w:x="6856" w:y="13490"/>
        <w:rPr>
          <w:rStyle w:val="C22"/>
          <w:rtl w:val="0"/>
        </w:rPr>
      </w:pPr>
      <w:r>
        <w:rPr>
          <w:rStyle w:val="C22"/>
          <w:rtl w:val="0"/>
        </w:rPr>
        <w:t>Praktické předvedení a ústní ověření</w:t>
      </w:r>
    </w:p>
    <w:p>
      <w:pPr>
        <w:pStyle w:val="P32"/>
        <w:framePr w:w="10710" w:h="248" w:hRule="exact" w:wrap="none" w:vAnchor="page" w:hAnchor="margin" w:x="28" w:y="14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pracovní, 20.10.2026 9:22:19</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pracovních skupin a určení kvalifikace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charakterizovat obecné složení pracovní skupiny pro provádění potápěčských prací v hloubkách menších než 13 m a větších než 13 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2401" w:hRule="exact" w:wrap="none" w:vAnchor="page" w:hAnchor="margin" w:x="45" w:y="3577"/>
        <w:rPr>
          <w:rStyle w:val="C3"/>
          <w:rtl w:val="0"/>
        </w:rPr>
      </w:pPr>
    </w:p>
    <w:p>
      <w:pPr>
        <w:pStyle w:val="P17"/>
        <w:framePr w:w="6658" w:h="2274" w:hRule="exact" w:wrap="none" w:vAnchor="page" w:hAnchor="margin" w:x="71" w:y="3633"/>
        <w:rPr>
          <w:rStyle w:val="C13"/>
          <w:rtl w:val="0"/>
        </w:rPr>
      </w:pPr>
      <w:r>
        <w:rPr>
          <w:rStyle w:val="C13"/>
          <w:rtl w:val="0"/>
        </w:rPr>
        <w:t>b) Uvést a charakterizovat specifické složení potápěčské pracovní skupiny a odborné způsobilosti pro:</w:t>
        <w:br w:type="textWrapping"/>
        <w:t>-</w:t>
        <w:tab/>
        <w:t>svářečské práce v hyperbarickém prostředí za mokra</w:t>
        <w:br w:type="textWrapping"/>
        <w:t>-</w:t>
        <w:tab/>
        <w:t xml:space="preserve"> řezání konstrukcí kyslíkem </w:t>
        <w:br w:type="textWrapping"/>
        <w:t>-</w:t>
        <w:tab/>
        <w:t>betonářské práce</w:t>
        <w:br w:type="textWrapping"/>
        <w:t>-</w:t>
        <w:tab/>
        <w:t>vázání břemen</w:t>
        <w:br w:type="textWrapping"/>
        <w:t>-</w:t>
        <w:tab/>
        <w:t>potápěčské práce bez volné hladiny</w:t>
        <w:br w:type="textWrapping"/>
        <w:t>-</w:t>
        <w:tab/>
        <w:t xml:space="preserve">potápěčské práce v podzemí dle horního zákona </w:t>
        <w:br w:type="textWrapping"/>
        <w:t>-</w:t>
        <w:tab/>
        <w:t>trhací práce</w:t>
        <w:br w:type="textWrapping"/>
        <w:t>-</w:t>
        <w:tab/>
        <w:t>použití plavidla pro pracovní potápěče</w:t>
      </w:r>
    </w:p>
    <w:p>
      <w:pPr>
        <w:pStyle w:val="P30"/>
        <w:framePr w:w="3921" w:h="2401" w:hRule="exact" w:wrap="none" w:vAnchor="page" w:hAnchor="margin" w:x="6800" w:y="3577"/>
        <w:rPr>
          <w:rStyle w:val="C3"/>
          <w:rtl w:val="0"/>
        </w:rPr>
      </w:pPr>
    </w:p>
    <w:p>
      <w:pPr>
        <w:pStyle w:val="P31"/>
        <w:framePr w:w="3839" w:h="227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5977"/>
        <w:rPr>
          <w:rStyle w:val="C3"/>
          <w:rtl w:val="0"/>
        </w:rPr>
      </w:pPr>
    </w:p>
    <w:p>
      <w:pPr>
        <w:pStyle w:val="P13"/>
        <w:framePr w:w="6658" w:h="480" w:hRule="exact" w:wrap="none" w:vAnchor="page" w:hAnchor="margin" w:x="71" w:y="6033"/>
        <w:rPr>
          <w:rStyle w:val="C11"/>
          <w:rtl w:val="0"/>
        </w:rPr>
      </w:pPr>
      <w:r>
        <w:rPr>
          <w:rStyle w:val="C11"/>
          <w:rtl w:val="0"/>
        </w:rPr>
        <w:t>c) Uvést a charakterizovat specifické složení pracovní skupiny při nepříznivém počasí</w:t>
      </w:r>
    </w:p>
    <w:p>
      <w:pPr>
        <w:pStyle w:val="P28"/>
        <w:framePr w:w="3921" w:h="607" w:hRule="exact" w:wrap="none" w:vAnchor="page" w:hAnchor="margin" w:x="6800" w:y="5977"/>
        <w:rPr>
          <w:rStyle w:val="C3"/>
          <w:rtl w:val="0"/>
        </w:rPr>
      </w:pPr>
    </w:p>
    <w:p>
      <w:pPr>
        <w:pStyle w:val="P29"/>
        <w:framePr w:w="3839" w:h="480" w:hRule="exact" w:wrap="none" w:vAnchor="page" w:hAnchor="margin" w:x="6856" w:y="6033"/>
        <w:rPr>
          <w:rStyle w:val="C21"/>
          <w:rtl w:val="0"/>
        </w:rPr>
      </w:pPr>
      <w:r>
        <w:rPr>
          <w:rStyle w:val="C21"/>
          <w:rtl w:val="0"/>
        </w:rPr>
        <w:t>Ústní ověření</w:t>
      </w:r>
    </w:p>
    <w:p>
      <w:pPr>
        <w:pStyle w:val="P16"/>
        <w:framePr w:w="6710" w:h="607" w:hRule="exact" w:wrap="none" w:vAnchor="page" w:hAnchor="margin" w:x="45" w:y="6584"/>
        <w:rPr>
          <w:rStyle w:val="C3"/>
          <w:rtl w:val="0"/>
        </w:rPr>
      </w:pPr>
    </w:p>
    <w:p>
      <w:pPr>
        <w:pStyle w:val="P17"/>
        <w:framePr w:w="6658" w:h="480" w:hRule="exact" w:wrap="none" w:vAnchor="page" w:hAnchor="margin" w:x="71" w:y="6640"/>
        <w:rPr>
          <w:rStyle w:val="C13"/>
          <w:rtl w:val="0"/>
        </w:rPr>
      </w:pPr>
      <w:r>
        <w:rPr>
          <w:rStyle w:val="C13"/>
          <w:rtl w:val="0"/>
        </w:rPr>
        <w:t>d) Uvést a charakterizovat specifické složení pracovní skupiny a techniky při zabezpečení daného ponoru v hloubce větší než 13 m</w:t>
      </w:r>
    </w:p>
    <w:p>
      <w:pPr>
        <w:pStyle w:val="P30"/>
        <w:framePr w:w="3921" w:h="607" w:hRule="exact" w:wrap="none" w:vAnchor="page" w:hAnchor="margin" w:x="6800" w:y="6584"/>
        <w:rPr>
          <w:rStyle w:val="C3"/>
          <w:rtl w:val="0"/>
        </w:rPr>
      </w:pPr>
    </w:p>
    <w:p>
      <w:pPr>
        <w:pStyle w:val="P31"/>
        <w:framePr w:w="3839" w:h="480" w:hRule="exact" w:wrap="none" w:vAnchor="page" w:hAnchor="margin" w:x="6856" w:y="6640"/>
        <w:rPr>
          <w:rStyle w:val="C22"/>
          <w:rtl w:val="0"/>
        </w:rPr>
      </w:pPr>
      <w:r>
        <w:rPr>
          <w:rStyle w:val="C22"/>
          <w:rtl w:val="0"/>
        </w:rPr>
        <w:t>Ústní ověření</w:t>
      </w:r>
    </w:p>
    <w:p>
      <w:pPr>
        <w:pStyle w:val="P32"/>
        <w:framePr w:w="10710" w:h="248" w:hRule="exact" w:wrap="none" w:vAnchor="page" w:hAnchor="margin" w:x="28" w:y="7304"/>
        <w:rPr>
          <w:rStyle w:val="C23"/>
          <w:rtl w:val="0"/>
        </w:rPr>
      </w:pPr>
      <w:r>
        <w:rPr>
          <w:rStyle w:val="C23"/>
          <w:rtl w:val="0"/>
        </w:rPr>
        <w:t>Je třeba splnit všechna kritéria.</w:t>
      </w:r>
    </w:p>
    <w:p>
      <w:pPr>
        <w:pStyle w:val="P23"/>
        <w:framePr w:w="10710" w:h="340" w:hRule="exact" w:wrap="none" w:vAnchor="page" w:hAnchor="margin" w:x="28" w:y="7740"/>
        <w:rPr>
          <w:rStyle w:val="C18"/>
          <w:rtl w:val="0"/>
        </w:rPr>
      </w:pPr>
      <w:r>
        <w:rPr>
          <w:rStyle w:val="C18"/>
          <w:rtl w:val="0"/>
        </w:rPr>
        <w:t>Provedení průzkumu podmínek na pracovišti</w:t>
      </w:r>
    </w:p>
    <w:p>
      <w:pPr>
        <w:pStyle w:val="P24"/>
        <w:framePr w:w="6713" w:h="376" w:hRule="exact" w:wrap="none" w:vAnchor="page" w:hAnchor="margin" w:x="45" w:y="8179"/>
        <w:rPr>
          <w:rStyle w:val="C3"/>
          <w:rtl w:val="0"/>
        </w:rPr>
      </w:pPr>
    </w:p>
    <w:p>
      <w:pPr>
        <w:pStyle w:val="P25"/>
        <w:framePr w:w="6661" w:h="249" w:hRule="exact" w:wrap="none" w:vAnchor="page" w:hAnchor="margin" w:x="71" w:y="8250"/>
        <w:rPr>
          <w:rStyle w:val="C19"/>
          <w:rtl w:val="0"/>
        </w:rPr>
      </w:pPr>
      <w:r>
        <w:rPr>
          <w:rStyle w:val="C19"/>
          <w:rtl w:val="0"/>
        </w:rPr>
        <w:t>Kritéria hodnocení</w:t>
      </w:r>
    </w:p>
    <w:p>
      <w:pPr>
        <w:pStyle w:val="P26"/>
        <w:framePr w:w="3918" w:h="376" w:hRule="exact" w:wrap="none" w:vAnchor="page" w:hAnchor="margin" w:x="6803" w:y="8179"/>
        <w:rPr>
          <w:rStyle w:val="C3"/>
          <w:rtl w:val="0"/>
        </w:rPr>
      </w:pPr>
    </w:p>
    <w:p>
      <w:pPr>
        <w:pStyle w:val="P27"/>
        <w:framePr w:w="3836" w:h="249" w:hRule="exact" w:wrap="none" w:vAnchor="page" w:hAnchor="margin" w:x="6859" w:y="8250"/>
        <w:rPr>
          <w:rStyle w:val="C20"/>
          <w:rtl w:val="0"/>
        </w:rPr>
      </w:pPr>
      <w:r>
        <w:rPr>
          <w:rStyle w:val="C20"/>
          <w:rtl w:val="0"/>
        </w:rPr>
        <w:t>Způsoby ověření</w:t>
      </w:r>
    </w:p>
    <w:p>
      <w:pPr>
        <w:pStyle w:val="P12"/>
        <w:framePr w:w="6710" w:h="607" w:hRule="exact" w:wrap="none" w:vAnchor="page" w:hAnchor="margin" w:x="45" w:y="8555"/>
        <w:rPr>
          <w:rStyle w:val="C3"/>
          <w:rtl w:val="0"/>
        </w:rPr>
      </w:pPr>
    </w:p>
    <w:p>
      <w:pPr>
        <w:pStyle w:val="P13"/>
        <w:framePr w:w="6658" w:h="480" w:hRule="exact" w:wrap="none" w:vAnchor="page" w:hAnchor="margin" w:x="71" w:y="8611"/>
        <w:rPr>
          <w:rStyle w:val="C11"/>
          <w:rtl w:val="0"/>
        </w:rPr>
      </w:pPr>
      <w:r>
        <w:rPr>
          <w:rStyle w:val="C11"/>
          <w:rtl w:val="0"/>
        </w:rPr>
        <w:t>a) Předvést fyzickou rekognoskaci terénu a zpracovat postup k zabezpečení potápěčských prací podle stanoveného úkolu na pracovišti potápěčů</w:t>
      </w:r>
    </w:p>
    <w:p>
      <w:pPr>
        <w:pStyle w:val="P28"/>
        <w:framePr w:w="3921" w:h="607" w:hRule="exact" w:wrap="none" w:vAnchor="page" w:hAnchor="margin" w:x="6800" w:y="8555"/>
        <w:rPr>
          <w:rStyle w:val="C3"/>
          <w:rtl w:val="0"/>
        </w:rPr>
      </w:pPr>
    </w:p>
    <w:p>
      <w:pPr>
        <w:pStyle w:val="P29"/>
        <w:framePr w:w="3839" w:h="480" w:hRule="exact" w:wrap="none" w:vAnchor="page" w:hAnchor="margin" w:x="6856" w:y="8611"/>
        <w:rPr>
          <w:rStyle w:val="C21"/>
          <w:rtl w:val="0"/>
        </w:rPr>
      </w:pPr>
      <w:r>
        <w:rPr>
          <w:rStyle w:val="C21"/>
          <w:rtl w:val="0"/>
        </w:rPr>
        <w:t>Praktické předvedení a ústní ověření</w:t>
      </w:r>
    </w:p>
    <w:p>
      <w:pPr>
        <w:pStyle w:val="P16"/>
        <w:framePr w:w="6710" w:h="607" w:hRule="exact" w:wrap="none" w:vAnchor="page" w:hAnchor="margin" w:x="45" w:y="9162"/>
        <w:rPr>
          <w:rStyle w:val="C3"/>
          <w:rtl w:val="0"/>
        </w:rPr>
      </w:pPr>
    </w:p>
    <w:p>
      <w:pPr>
        <w:pStyle w:val="P17"/>
        <w:framePr w:w="6658" w:h="480" w:hRule="exact" w:wrap="none" w:vAnchor="page" w:hAnchor="margin" w:x="71" w:y="9218"/>
        <w:rPr>
          <w:rStyle w:val="C13"/>
          <w:rtl w:val="0"/>
        </w:rPr>
      </w:pPr>
      <w:r>
        <w:rPr>
          <w:rStyle w:val="C13"/>
          <w:rtl w:val="0"/>
        </w:rPr>
        <w:t>b) Vysvětlit volbu a funkci zvoleného postupu zabezpečení potápěčů v místě nad volnou hloubkou a s nebezpečím utonutí</w:t>
      </w:r>
    </w:p>
    <w:p>
      <w:pPr>
        <w:pStyle w:val="P30"/>
        <w:framePr w:w="3921" w:h="607" w:hRule="exact" w:wrap="none" w:vAnchor="page" w:hAnchor="margin" w:x="6800" w:y="9162"/>
        <w:rPr>
          <w:rStyle w:val="C3"/>
          <w:rtl w:val="0"/>
        </w:rPr>
      </w:pPr>
    </w:p>
    <w:p>
      <w:pPr>
        <w:pStyle w:val="P31"/>
        <w:framePr w:w="3839" w:h="480" w:hRule="exact" w:wrap="none" w:vAnchor="page" w:hAnchor="margin" w:x="6856" w:y="9218"/>
        <w:rPr>
          <w:rStyle w:val="C22"/>
          <w:rtl w:val="0"/>
        </w:rPr>
      </w:pPr>
      <w:r>
        <w:rPr>
          <w:rStyle w:val="C22"/>
          <w:rtl w:val="0"/>
        </w:rPr>
        <w:t>Ústní ověření</w:t>
      </w:r>
    </w:p>
    <w:p>
      <w:pPr>
        <w:pStyle w:val="P12"/>
        <w:framePr w:w="6710" w:h="1504" w:hRule="exact" w:wrap="none" w:vAnchor="page" w:hAnchor="margin" w:x="45" w:y="9769"/>
        <w:rPr>
          <w:rStyle w:val="C3"/>
          <w:rtl w:val="0"/>
        </w:rPr>
      </w:pPr>
    </w:p>
    <w:p>
      <w:pPr>
        <w:pStyle w:val="P13"/>
        <w:framePr w:w="6658" w:h="1377" w:hRule="exact" w:wrap="none" w:vAnchor="page" w:hAnchor="margin" w:x="71" w:y="9825"/>
        <w:rPr>
          <w:rStyle w:val="C11"/>
          <w:rtl w:val="0"/>
        </w:rPr>
      </w:pPr>
      <w:r>
        <w:rPr>
          <w:rStyle w:val="C11"/>
          <w:rtl w:val="0"/>
        </w:rPr>
        <w:t>c) Vysvětlit způsob provádění potápěčských prací za zvláštních klimatických podmínek:</w:t>
        <w:br w:type="textWrapping"/>
        <w:t>-</w:t>
        <w:tab/>
        <w:t>ve zdraví škodlivém prostředí</w:t>
        <w:br w:type="textWrapping"/>
        <w:t>-</w:t>
        <w:tab/>
        <w:t>pod ledem</w:t>
        <w:br w:type="textWrapping"/>
        <w:t>-</w:t>
        <w:tab/>
        <w:t>v proudící vodě</w:t>
        <w:br w:type="textWrapping"/>
        <w:t>-</w:t>
        <w:tab/>
        <w:t>v prostředí bez volné hladiny</w:t>
      </w:r>
    </w:p>
    <w:p>
      <w:pPr>
        <w:pStyle w:val="P28"/>
        <w:framePr w:w="3921" w:h="1504" w:hRule="exact" w:wrap="none" w:vAnchor="page" w:hAnchor="margin" w:x="6800" w:y="9769"/>
        <w:rPr>
          <w:rStyle w:val="C3"/>
          <w:rtl w:val="0"/>
        </w:rPr>
      </w:pPr>
    </w:p>
    <w:p>
      <w:pPr>
        <w:pStyle w:val="P29"/>
        <w:framePr w:w="3839" w:h="1377" w:hRule="exact" w:wrap="none" w:vAnchor="page" w:hAnchor="margin" w:x="6856" w:y="9825"/>
        <w:rPr>
          <w:rStyle w:val="C21"/>
          <w:rtl w:val="0"/>
        </w:rPr>
      </w:pPr>
      <w:r>
        <w:rPr>
          <w:rStyle w:val="C21"/>
          <w:rtl w:val="0"/>
        </w:rPr>
        <w:t>Ústní ověření</w:t>
      </w:r>
    </w:p>
    <w:p>
      <w:pPr>
        <w:pStyle w:val="P32"/>
        <w:framePr w:w="10710" w:h="248" w:hRule="exact" w:wrap="none" w:vAnchor="page" w:hAnchor="margin" w:x="28" w:y="11386"/>
        <w:rPr>
          <w:rStyle w:val="C23"/>
          <w:rtl w:val="0"/>
        </w:rPr>
      </w:pPr>
      <w:r>
        <w:rPr>
          <w:rStyle w:val="C23"/>
          <w:rtl w:val="0"/>
        </w:rPr>
        <w:t>Je třeba splnit všechna kritéria.</w:t>
      </w:r>
    </w:p>
    <w:p>
      <w:pPr>
        <w:pStyle w:val="P23"/>
        <w:framePr w:w="10710" w:h="340" w:hRule="exact" w:wrap="none" w:vAnchor="page" w:hAnchor="margin" w:x="28" w:y="11822"/>
        <w:rPr>
          <w:rStyle w:val="C18"/>
          <w:rtl w:val="0"/>
        </w:rPr>
      </w:pPr>
      <w:r>
        <w:rPr>
          <w:rStyle w:val="C18"/>
          <w:rtl w:val="0"/>
        </w:rPr>
        <w:t>Volba výstroje dle klimatických podmínek a prostředí</w:t>
      </w:r>
    </w:p>
    <w:p>
      <w:pPr>
        <w:pStyle w:val="P24"/>
        <w:framePr w:w="6713" w:h="376" w:hRule="exact" w:wrap="none" w:vAnchor="page" w:hAnchor="margin" w:x="45" w:y="12261"/>
        <w:rPr>
          <w:rStyle w:val="C3"/>
          <w:rtl w:val="0"/>
        </w:rPr>
      </w:pPr>
    </w:p>
    <w:p>
      <w:pPr>
        <w:pStyle w:val="P25"/>
        <w:framePr w:w="6661" w:h="249" w:hRule="exact" w:wrap="none" w:vAnchor="page" w:hAnchor="margin" w:x="71" w:y="12332"/>
        <w:rPr>
          <w:rStyle w:val="C19"/>
          <w:rtl w:val="0"/>
        </w:rPr>
      </w:pPr>
      <w:r>
        <w:rPr>
          <w:rStyle w:val="C19"/>
          <w:rtl w:val="0"/>
        </w:rPr>
        <w:t>Kritéria hodnocení</w:t>
      </w:r>
    </w:p>
    <w:p>
      <w:pPr>
        <w:pStyle w:val="P26"/>
        <w:framePr w:w="3918" w:h="376" w:hRule="exact" w:wrap="none" w:vAnchor="page" w:hAnchor="margin" w:x="6803" w:y="12261"/>
        <w:rPr>
          <w:rStyle w:val="C3"/>
          <w:rtl w:val="0"/>
        </w:rPr>
      </w:pPr>
    </w:p>
    <w:p>
      <w:pPr>
        <w:pStyle w:val="P27"/>
        <w:framePr w:w="3836" w:h="249" w:hRule="exact" w:wrap="none" w:vAnchor="page" w:hAnchor="margin" w:x="6859" w:y="12332"/>
        <w:rPr>
          <w:rStyle w:val="C20"/>
          <w:rtl w:val="0"/>
        </w:rPr>
      </w:pPr>
      <w:r>
        <w:rPr>
          <w:rStyle w:val="C20"/>
          <w:rtl w:val="0"/>
        </w:rPr>
        <w:t>Způsoby ověření</w:t>
      </w:r>
    </w:p>
    <w:p>
      <w:pPr>
        <w:pStyle w:val="P12"/>
        <w:framePr w:w="6710" w:h="1055" w:hRule="exact" w:wrap="none" w:vAnchor="page" w:hAnchor="margin" w:x="45" w:y="12637"/>
        <w:rPr>
          <w:rStyle w:val="C3"/>
          <w:rtl w:val="0"/>
        </w:rPr>
      </w:pPr>
    </w:p>
    <w:p>
      <w:pPr>
        <w:pStyle w:val="P13"/>
        <w:framePr w:w="6658" w:h="928" w:hRule="exact" w:wrap="none" w:vAnchor="page" w:hAnchor="margin" w:x="71" w:y="12693"/>
        <w:rPr>
          <w:rStyle w:val="C11"/>
          <w:rtl w:val="0"/>
        </w:rPr>
      </w:pPr>
      <w:r>
        <w:rPr>
          <w:rStyle w:val="C11"/>
          <w:rtl w:val="0"/>
        </w:rPr>
        <w:t>a) Popsat potápěčskou výstroj:</w:t>
        <w:br w:type="textWrapping"/>
        <w:t>-</w:t>
        <w:tab/>
        <w:t xml:space="preserve">s dodávkou dýchacích plynů z místa nad hladinou </w:t>
        <w:br w:type="textWrapping"/>
        <w:t>-</w:t>
        <w:tab/>
        <w:t xml:space="preserve">autonomní potápěčský dýchací přístroj </w:t>
        <w:br w:type="textWrapping"/>
        <w:t>-</w:t>
        <w:tab/>
        <w:t>dýchací přístroj typu rebreather</w:t>
      </w:r>
    </w:p>
    <w:p>
      <w:pPr>
        <w:pStyle w:val="P28"/>
        <w:framePr w:w="3921" w:h="1055" w:hRule="exact" w:wrap="none" w:vAnchor="page" w:hAnchor="margin" w:x="6800" w:y="12637"/>
        <w:rPr>
          <w:rStyle w:val="C3"/>
          <w:rtl w:val="0"/>
        </w:rPr>
      </w:pPr>
    </w:p>
    <w:p>
      <w:pPr>
        <w:pStyle w:val="P29"/>
        <w:framePr w:w="3839" w:h="928" w:hRule="exact" w:wrap="none" w:vAnchor="page" w:hAnchor="margin" w:x="6856" w:y="12693"/>
        <w:rPr>
          <w:rStyle w:val="C21"/>
          <w:rtl w:val="0"/>
        </w:rPr>
      </w:pPr>
      <w:r>
        <w:rPr>
          <w:rStyle w:val="C21"/>
          <w:rtl w:val="0"/>
        </w:rPr>
        <w:t>Ústní ověření</w:t>
      </w:r>
    </w:p>
    <w:p>
      <w:pPr>
        <w:pStyle w:val="P16"/>
        <w:framePr w:w="6710" w:h="607" w:hRule="exact" w:wrap="none" w:vAnchor="page" w:hAnchor="margin" w:x="45" w:y="13693"/>
        <w:rPr>
          <w:rStyle w:val="C3"/>
          <w:rtl w:val="0"/>
        </w:rPr>
      </w:pPr>
    </w:p>
    <w:p>
      <w:pPr>
        <w:pStyle w:val="P17"/>
        <w:framePr w:w="6658" w:h="480" w:hRule="exact" w:wrap="none" w:vAnchor="page" w:hAnchor="margin" w:x="71" w:y="13749"/>
        <w:rPr>
          <w:rStyle w:val="C13"/>
          <w:rtl w:val="0"/>
        </w:rPr>
      </w:pPr>
      <w:r>
        <w:rPr>
          <w:rStyle w:val="C13"/>
          <w:rtl w:val="0"/>
        </w:rPr>
        <w:t>b) Provést výběr vhodné potápěčské výstroje a techniky pro daný úkol a zdůvodnit výběr k zajištění těchto potápěčských prací</w:t>
      </w:r>
    </w:p>
    <w:p>
      <w:pPr>
        <w:pStyle w:val="P30"/>
        <w:framePr w:w="3921" w:h="607" w:hRule="exact" w:wrap="none" w:vAnchor="page" w:hAnchor="margin" w:x="6800" w:y="13693"/>
        <w:rPr>
          <w:rStyle w:val="C3"/>
          <w:rtl w:val="0"/>
        </w:rPr>
      </w:pPr>
    </w:p>
    <w:p>
      <w:pPr>
        <w:pStyle w:val="P31"/>
        <w:framePr w:w="3839" w:h="480" w:hRule="exact" w:wrap="none" w:vAnchor="page" w:hAnchor="margin" w:x="6856" w:y="13749"/>
        <w:rPr>
          <w:rStyle w:val="C22"/>
          <w:rtl w:val="0"/>
        </w:rPr>
      </w:pPr>
      <w:r>
        <w:rPr>
          <w:rStyle w:val="C22"/>
          <w:rtl w:val="0"/>
        </w:rPr>
        <w:t>Praktické předvedení</w:t>
      </w:r>
    </w:p>
    <w:p>
      <w:pPr>
        <w:pStyle w:val="P12"/>
        <w:framePr w:w="6710" w:h="376" w:hRule="exact" w:wrap="none" w:vAnchor="page" w:hAnchor="margin" w:x="45" w:y="14300"/>
        <w:rPr>
          <w:rStyle w:val="C3"/>
          <w:rtl w:val="0"/>
        </w:rPr>
      </w:pPr>
    </w:p>
    <w:p>
      <w:pPr>
        <w:pStyle w:val="P13"/>
        <w:framePr w:w="6658" w:h="249" w:hRule="exact" w:wrap="none" w:vAnchor="page" w:hAnchor="margin" w:x="71" w:y="14356"/>
        <w:rPr>
          <w:rStyle w:val="C11"/>
          <w:rtl w:val="0"/>
        </w:rPr>
      </w:pPr>
      <w:r>
        <w:rPr>
          <w:rStyle w:val="C11"/>
          <w:rtl w:val="0"/>
        </w:rPr>
        <w:t>c) Uvést kritéria pro použití suchých a mokrých potápěčských obleků v praxi</w:t>
      </w:r>
    </w:p>
    <w:p>
      <w:pPr>
        <w:pStyle w:val="P28"/>
        <w:framePr w:w="3921" w:h="376" w:hRule="exact" w:wrap="none" w:vAnchor="page" w:hAnchor="margin" w:x="6800" w:y="14300"/>
        <w:rPr>
          <w:rStyle w:val="C3"/>
          <w:rtl w:val="0"/>
        </w:rPr>
      </w:pPr>
    </w:p>
    <w:p>
      <w:pPr>
        <w:pStyle w:val="P29"/>
        <w:framePr w:w="3839" w:h="249" w:hRule="exact" w:wrap="none" w:vAnchor="page" w:hAnchor="margin" w:x="6856" w:y="14356"/>
        <w:rPr>
          <w:rStyle w:val="C21"/>
          <w:rtl w:val="0"/>
        </w:rPr>
      </w:pPr>
      <w:r>
        <w:rPr>
          <w:rStyle w:val="C21"/>
          <w:rtl w:val="0"/>
        </w:rPr>
        <w:t>Ústní ověření</w:t>
      </w:r>
    </w:p>
    <w:p>
      <w:pPr>
        <w:pStyle w:val="P32"/>
        <w:framePr w:w="10710" w:h="248" w:hRule="exact" w:wrap="none" w:vAnchor="page" w:hAnchor="margin" w:x="28" w:y="147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pracovní, 20.10.2026 9:22:19</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sestavy vhodné potápěčské techniky a způsobu kontroly této techniky a výstroje potápěče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rozdíly mezi potápěčskými přístroji na stlačený vzduch, nitrox, trimix a potápěčskými přístroji na regeneraci dýchacích plynů typu rebreather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952" w:hRule="exact" w:wrap="none" w:vAnchor="page" w:hAnchor="margin" w:x="45" w:y="3577"/>
        <w:rPr>
          <w:rStyle w:val="C3"/>
          <w:rtl w:val="0"/>
        </w:rPr>
      </w:pPr>
    </w:p>
    <w:p>
      <w:pPr>
        <w:pStyle w:val="P17"/>
        <w:framePr w:w="6658" w:h="1825" w:hRule="exact" w:wrap="none" w:vAnchor="page" w:hAnchor="margin" w:x="71" w:y="3633"/>
        <w:rPr>
          <w:rStyle w:val="C13"/>
          <w:rtl w:val="0"/>
        </w:rPr>
      </w:pPr>
      <w:r>
        <w:rPr>
          <w:rStyle w:val="C13"/>
          <w:rtl w:val="0"/>
        </w:rPr>
        <w:t>b) Předvést vhodnou potápěčskou techniku pro různé typy pracovních činností, její obsluhu a údržbu:</w:t>
        <w:br w:type="textWrapping"/>
        <w:t>-</w:t>
        <w:tab/>
        <w:t>potápěčský dýchací přístroj s otevřeným okruhem na tlakový plyn s přívodní hadicí s plicní automatikou</w:t>
        <w:br w:type="textWrapping"/>
        <w:t>-</w:t>
        <w:tab/>
        <w:t>potápěčský dýchací přístroj s otevřeným okruhem na tlakový plyn s přívodní hadicí s volným průtokem</w:t>
        <w:br w:type="textWrapping"/>
        <w:t>-</w:t>
        <w:tab/>
        <w:t>autonomní potápěčský dýchací přístroj s otevřeným okruhem</w:t>
        <w:br w:type="textWrapping"/>
        <w:t>-</w:t>
        <w:tab/>
        <w:t>autonomní potápěčský dýchací přístroj typu rebreather</w:t>
      </w:r>
    </w:p>
    <w:p>
      <w:pPr>
        <w:pStyle w:val="P30"/>
        <w:framePr w:w="3921" w:h="1952" w:hRule="exact" w:wrap="none" w:vAnchor="page" w:hAnchor="margin" w:x="6800" w:y="3577"/>
        <w:rPr>
          <w:rStyle w:val="C3"/>
          <w:rtl w:val="0"/>
        </w:rPr>
      </w:pPr>
    </w:p>
    <w:p>
      <w:pPr>
        <w:pStyle w:val="P31"/>
        <w:framePr w:w="3839" w:h="1825"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5529"/>
        <w:rPr>
          <w:rStyle w:val="C3"/>
          <w:rtl w:val="0"/>
        </w:rPr>
      </w:pPr>
    </w:p>
    <w:p>
      <w:pPr>
        <w:pStyle w:val="P13"/>
        <w:framePr w:w="6658" w:h="704" w:hRule="exact" w:wrap="none" w:vAnchor="page" w:hAnchor="margin" w:x="71" w:y="5585"/>
        <w:rPr>
          <w:rStyle w:val="C11"/>
          <w:rtl w:val="0"/>
        </w:rPr>
      </w:pPr>
      <w:r>
        <w:rPr>
          <w:rStyle w:val="C11"/>
          <w:rtl w:val="0"/>
        </w:rPr>
        <w:t>c) Vysvětlit účel, rozdíly a způsob použití umělých směsí plynů pro dýchání - nitrox, trimix a kyslík včetně možných rizik a potřebných kvalifikací a oprávnění</w:t>
      </w:r>
    </w:p>
    <w:p>
      <w:pPr>
        <w:pStyle w:val="P28"/>
        <w:framePr w:w="3921" w:h="831" w:hRule="exact" w:wrap="none" w:vAnchor="page" w:hAnchor="margin" w:x="6800" w:y="5529"/>
        <w:rPr>
          <w:rStyle w:val="C3"/>
          <w:rtl w:val="0"/>
        </w:rPr>
      </w:pPr>
    </w:p>
    <w:p>
      <w:pPr>
        <w:pStyle w:val="P29"/>
        <w:framePr w:w="3839" w:h="704" w:hRule="exact" w:wrap="none" w:vAnchor="page" w:hAnchor="margin" w:x="6856" w:y="5585"/>
        <w:rPr>
          <w:rStyle w:val="C21"/>
          <w:rtl w:val="0"/>
        </w:rPr>
      </w:pPr>
      <w:r>
        <w:rPr>
          <w:rStyle w:val="C21"/>
          <w:rtl w:val="0"/>
        </w:rPr>
        <w:t>Ústní ověření</w:t>
      </w:r>
    </w:p>
    <w:p>
      <w:pPr>
        <w:pStyle w:val="P16"/>
        <w:framePr w:w="6710" w:h="607" w:hRule="exact" w:wrap="none" w:vAnchor="page" w:hAnchor="margin" w:x="45" w:y="6360"/>
        <w:rPr>
          <w:rStyle w:val="C3"/>
          <w:rtl w:val="0"/>
        </w:rPr>
      </w:pPr>
    </w:p>
    <w:p>
      <w:pPr>
        <w:pStyle w:val="P17"/>
        <w:framePr w:w="6658" w:h="480" w:hRule="exact" w:wrap="none" w:vAnchor="page" w:hAnchor="margin" w:x="71" w:y="6416"/>
        <w:rPr>
          <w:rStyle w:val="C13"/>
          <w:rtl w:val="0"/>
        </w:rPr>
      </w:pPr>
      <w:r>
        <w:rPr>
          <w:rStyle w:val="C13"/>
          <w:rtl w:val="0"/>
        </w:rPr>
        <w:t>d) Předvést různé typy výstroje potápěčů a předvést její čištění, ošetření a údržbu</w:t>
      </w:r>
    </w:p>
    <w:p>
      <w:pPr>
        <w:pStyle w:val="P30"/>
        <w:framePr w:w="3921" w:h="607" w:hRule="exact" w:wrap="none" w:vAnchor="page" w:hAnchor="margin" w:x="6800" w:y="6360"/>
        <w:rPr>
          <w:rStyle w:val="C3"/>
          <w:rtl w:val="0"/>
        </w:rPr>
      </w:pPr>
    </w:p>
    <w:p>
      <w:pPr>
        <w:pStyle w:val="P31"/>
        <w:framePr w:w="3839" w:h="480" w:hRule="exact" w:wrap="none" w:vAnchor="page" w:hAnchor="margin" w:x="6856" w:y="6416"/>
        <w:rPr>
          <w:rStyle w:val="C22"/>
          <w:rtl w:val="0"/>
        </w:rPr>
      </w:pPr>
      <w:r>
        <w:rPr>
          <w:rStyle w:val="C22"/>
          <w:rtl w:val="0"/>
        </w:rPr>
        <w:t>Praktické předvedení a ústní ověření</w:t>
      </w:r>
    </w:p>
    <w:p>
      <w:pPr>
        <w:pStyle w:val="P12"/>
        <w:framePr w:w="6710" w:h="607" w:hRule="exact" w:wrap="none" w:vAnchor="page" w:hAnchor="margin" w:x="45" w:y="6967"/>
        <w:rPr>
          <w:rStyle w:val="C3"/>
          <w:rtl w:val="0"/>
        </w:rPr>
      </w:pPr>
    </w:p>
    <w:p>
      <w:pPr>
        <w:pStyle w:val="P13"/>
        <w:framePr w:w="6658" w:h="480" w:hRule="exact" w:wrap="none" w:vAnchor="page" w:hAnchor="margin" w:x="71" w:y="7023"/>
        <w:rPr>
          <w:rStyle w:val="C11"/>
          <w:rtl w:val="0"/>
        </w:rPr>
      </w:pPr>
      <w:r>
        <w:rPr>
          <w:rStyle w:val="C11"/>
          <w:rtl w:val="0"/>
        </w:rPr>
        <w:t>e) Předvést obsluhu a údržbu vysokotlakého kompresoru pro plnění tlakových lahví včetně vedení písemné dokumentace</w:t>
      </w:r>
    </w:p>
    <w:p>
      <w:pPr>
        <w:pStyle w:val="P28"/>
        <w:framePr w:w="3921" w:h="607" w:hRule="exact" w:wrap="none" w:vAnchor="page" w:hAnchor="margin" w:x="6800" w:y="6967"/>
        <w:rPr>
          <w:rStyle w:val="C3"/>
          <w:rtl w:val="0"/>
        </w:rPr>
      </w:pPr>
    </w:p>
    <w:p>
      <w:pPr>
        <w:pStyle w:val="P29"/>
        <w:framePr w:w="3839" w:h="480" w:hRule="exact" w:wrap="none" w:vAnchor="page" w:hAnchor="margin" w:x="6856" w:y="7023"/>
        <w:rPr>
          <w:rStyle w:val="C21"/>
          <w:rtl w:val="0"/>
        </w:rPr>
      </w:pPr>
      <w:r>
        <w:rPr>
          <w:rStyle w:val="C21"/>
          <w:rtl w:val="0"/>
        </w:rPr>
        <w:t>Praktické předvedení a ústní ověření</w:t>
      </w:r>
    </w:p>
    <w:p>
      <w:pPr>
        <w:pStyle w:val="P16"/>
        <w:framePr w:w="6710" w:h="376" w:hRule="exact" w:wrap="none" w:vAnchor="page" w:hAnchor="margin" w:x="45" w:y="7574"/>
        <w:rPr>
          <w:rStyle w:val="C3"/>
          <w:rtl w:val="0"/>
        </w:rPr>
      </w:pPr>
    </w:p>
    <w:p>
      <w:pPr>
        <w:pStyle w:val="P17"/>
        <w:framePr w:w="6658" w:h="249" w:hRule="exact" w:wrap="none" w:vAnchor="page" w:hAnchor="margin" w:x="71" w:y="7630"/>
        <w:rPr>
          <w:rStyle w:val="C13"/>
          <w:rtl w:val="0"/>
        </w:rPr>
      </w:pPr>
      <w:r>
        <w:rPr>
          <w:rStyle w:val="C13"/>
          <w:rtl w:val="0"/>
        </w:rPr>
        <w:t>f) Popsat systém revize potápěčské techniky a výstroje</w:t>
      </w:r>
    </w:p>
    <w:p>
      <w:pPr>
        <w:pStyle w:val="P30"/>
        <w:framePr w:w="3921" w:h="376" w:hRule="exact" w:wrap="none" w:vAnchor="page" w:hAnchor="margin" w:x="6800" w:y="7574"/>
        <w:rPr>
          <w:rStyle w:val="C3"/>
          <w:rtl w:val="0"/>
        </w:rPr>
      </w:pPr>
    </w:p>
    <w:p>
      <w:pPr>
        <w:pStyle w:val="P31"/>
        <w:framePr w:w="3839" w:h="249" w:hRule="exact" w:wrap="none" w:vAnchor="page" w:hAnchor="margin" w:x="6856" w:y="7630"/>
        <w:rPr>
          <w:rStyle w:val="C22"/>
          <w:rtl w:val="0"/>
        </w:rPr>
      </w:pPr>
      <w:r>
        <w:rPr>
          <w:rStyle w:val="C22"/>
          <w:rtl w:val="0"/>
        </w:rPr>
        <w:t>Ústní ověření</w:t>
      </w:r>
    </w:p>
    <w:p>
      <w:pPr>
        <w:pStyle w:val="P12"/>
        <w:framePr w:w="6710" w:h="376" w:hRule="exact" w:wrap="none" w:vAnchor="page" w:hAnchor="margin" w:x="45" w:y="7950"/>
        <w:rPr>
          <w:rStyle w:val="C3"/>
          <w:rtl w:val="0"/>
        </w:rPr>
      </w:pPr>
    </w:p>
    <w:p>
      <w:pPr>
        <w:pStyle w:val="P13"/>
        <w:framePr w:w="6658" w:h="249" w:hRule="exact" w:wrap="none" w:vAnchor="page" w:hAnchor="margin" w:x="71" w:y="8006"/>
        <w:rPr>
          <w:rStyle w:val="C11"/>
          <w:rtl w:val="0"/>
        </w:rPr>
      </w:pPr>
      <w:r>
        <w:rPr>
          <w:rStyle w:val="C11"/>
          <w:rtl w:val="0"/>
        </w:rPr>
        <w:t>g) Zpracovat záznamy o kontrole potápěčské techniky a výstroje</w:t>
      </w:r>
    </w:p>
    <w:p>
      <w:pPr>
        <w:pStyle w:val="P28"/>
        <w:framePr w:w="3921" w:h="376" w:hRule="exact" w:wrap="none" w:vAnchor="page" w:hAnchor="margin" w:x="6800" w:y="7950"/>
        <w:rPr>
          <w:rStyle w:val="C3"/>
          <w:rtl w:val="0"/>
        </w:rPr>
      </w:pPr>
    </w:p>
    <w:p>
      <w:pPr>
        <w:pStyle w:val="P29"/>
        <w:framePr w:w="3839" w:h="249" w:hRule="exact" w:wrap="none" w:vAnchor="page" w:hAnchor="margin" w:x="6856" w:y="8006"/>
        <w:rPr>
          <w:rStyle w:val="C21"/>
          <w:rtl w:val="0"/>
        </w:rPr>
      </w:pPr>
      <w:r>
        <w:rPr>
          <w:rStyle w:val="C21"/>
          <w:rtl w:val="0"/>
        </w:rPr>
        <w:t>Praktické předvedení</w:t>
      </w:r>
    </w:p>
    <w:p>
      <w:pPr>
        <w:pStyle w:val="P32"/>
        <w:framePr w:w="10710" w:h="248" w:hRule="exact" w:wrap="none" w:vAnchor="page" w:hAnchor="margin" w:x="28" w:y="8439"/>
        <w:rPr>
          <w:rStyle w:val="C23"/>
          <w:rtl w:val="0"/>
        </w:rPr>
      </w:pPr>
      <w:r>
        <w:rPr>
          <w:rStyle w:val="C23"/>
          <w:rtl w:val="0"/>
        </w:rPr>
        <w:t>Je třeba splnit všechna kritéria.</w:t>
      </w:r>
    </w:p>
    <w:p>
      <w:pPr>
        <w:pStyle w:val="P23"/>
        <w:framePr w:w="10710" w:h="340" w:hRule="exact" w:wrap="none" w:vAnchor="page" w:hAnchor="margin" w:x="28" w:y="8875"/>
        <w:rPr>
          <w:rStyle w:val="C18"/>
          <w:rtl w:val="0"/>
        </w:rPr>
      </w:pPr>
      <w:r>
        <w:rPr>
          <w:rStyle w:val="C18"/>
          <w:rtl w:val="0"/>
        </w:rPr>
        <w:t>Komunikace s pracovní skupinou a s jednotlivci pod vodou</w:t>
      </w:r>
    </w:p>
    <w:p>
      <w:pPr>
        <w:pStyle w:val="P24"/>
        <w:framePr w:w="6713" w:h="376" w:hRule="exact" w:wrap="none" w:vAnchor="page" w:hAnchor="margin" w:x="45" w:y="9314"/>
        <w:rPr>
          <w:rStyle w:val="C3"/>
          <w:rtl w:val="0"/>
        </w:rPr>
      </w:pPr>
    </w:p>
    <w:p>
      <w:pPr>
        <w:pStyle w:val="P25"/>
        <w:framePr w:w="6661" w:h="249" w:hRule="exact" w:wrap="none" w:vAnchor="page" w:hAnchor="margin" w:x="71" w:y="9385"/>
        <w:rPr>
          <w:rStyle w:val="C19"/>
          <w:rtl w:val="0"/>
        </w:rPr>
      </w:pPr>
      <w:r>
        <w:rPr>
          <w:rStyle w:val="C19"/>
          <w:rtl w:val="0"/>
        </w:rPr>
        <w:t>Kritéria hodnocení</w:t>
      </w:r>
    </w:p>
    <w:p>
      <w:pPr>
        <w:pStyle w:val="P26"/>
        <w:framePr w:w="3918" w:h="376" w:hRule="exact" w:wrap="none" w:vAnchor="page" w:hAnchor="margin" w:x="6803" w:y="9314"/>
        <w:rPr>
          <w:rStyle w:val="C3"/>
          <w:rtl w:val="0"/>
        </w:rPr>
      </w:pPr>
    </w:p>
    <w:p>
      <w:pPr>
        <w:pStyle w:val="P27"/>
        <w:framePr w:w="3836" w:h="249" w:hRule="exact" w:wrap="none" w:vAnchor="page" w:hAnchor="margin" w:x="6859" w:y="9385"/>
        <w:rPr>
          <w:rStyle w:val="C20"/>
          <w:rtl w:val="0"/>
        </w:rPr>
      </w:pPr>
      <w:r>
        <w:rPr>
          <w:rStyle w:val="C20"/>
          <w:rtl w:val="0"/>
        </w:rPr>
        <w:t>Způsoby ověření</w:t>
      </w:r>
    </w:p>
    <w:p>
      <w:pPr>
        <w:pStyle w:val="P12"/>
        <w:framePr w:w="6710" w:h="607" w:hRule="exact" w:wrap="none" w:vAnchor="page" w:hAnchor="margin" w:x="45" w:y="9691"/>
        <w:rPr>
          <w:rStyle w:val="C3"/>
          <w:rtl w:val="0"/>
        </w:rPr>
      </w:pPr>
    </w:p>
    <w:p>
      <w:pPr>
        <w:pStyle w:val="P13"/>
        <w:framePr w:w="6658" w:h="480" w:hRule="exact" w:wrap="none" w:vAnchor="page" w:hAnchor="margin" w:x="71" w:y="9747"/>
        <w:rPr>
          <w:rStyle w:val="C11"/>
          <w:rtl w:val="0"/>
        </w:rPr>
      </w:pPr>
      <w:r>
        <w:rPr>
          <w:rStyle w:val="C11"/>
          <w:rtl w:val="0"/>
        </w:rPr>
        <w:t>a) Vysvětlit použití komunikačních prostředků při provádění potápěčských prací</w:t>
      </w:r>
    </w:p>
    <w:p>
      <w:pPr>
        <w:pStyle w:val="P28"/>
        <w:framePr w:w="3921" w:h="607" w:hRule="exact" w:wrap="none" w:vAnchor="page" w:hAnchor="margin" w:x="6800" w:y="9691"/>
        <w:rPr>
          <w:rStyle w:val="C3"/>
          <w:rtl w:val="0"/>
        </w:rPr>
      </w:pPr>
    </w:p>
    <w:p>
      <w:pPr>
        <w:pStyle w:val="P29"/>
        <w:framePr w:w="3839" w:h="480" w:hRule="exact" w:wrap="none" w:vAnchor="page" w:hAnchor="margin" w:x="6856" w:y="9747"/>
        <w:rPr>
          <w:rStyle w:val="C21"/>
          <w:rtl w:val="0"/>
        </w:rPr>
      </w:pPr>
      <w:r>
        <w:rPr>
          <w:rStyle w:val="C21"/>
          <w:rtl w:val="0"/>
        </w:rPr>
        <w:t>Ústní ověření</w:t>
      </w:r>
    </w:p>
    <w:p>
      <w:pPr>
        <w:pStyle w:val="P16"/>
        <w:framePr w:w="6710" w:h="607" w:hRule="exact" w:wrap="none" w:vAnchor="page" w:hAnchor="margin" w:x="45" w:y="10297"/>
        <w:rPr>
          <w:rStyle w:val="C3"/>
          <w:rtl w:val="0"/>
        </w:rPr>
      </w:pPr>
    </w:p>
    <w:p>
      <w:pPr>
        <w:pStyle w:val="P17"/>
        <w:framePr w:w="6658" w:h="480" w:hRule="exact" w:wrap="none" w:vAnchor="page" w:hAnchor="margin" w:x="71" w:y="10353"/>
        <w:rPr>
          <w:rStyle w:val="C13"/>
          <w:rtl w:val="0"/>
        </w:rPr>
      </w:pPr>
      <w:r>
        <w:rPr>
          <w:rStyle w:val="C13"/>
          <w:rtl w:val="0"/>
        </w:rPr>
        <w:t>b) Vysvětlit využití a vlastnosti signálního lana včetně signalizace lanem pro individuálního potápěče</w:t>
      </w:r>
    </w:p>
    <w:p>
      <w:pPr>
        <w:pStyle w:val="P30"/>
        <w:framePr w:w="3921" w:h="607" w:hRule="exact" w:wrap="none" w:vAnchor="page" w:hAnchor="margin" w:x="6800" w:y="10297"/>
        <w:rPr>
          <w:rStyle w:val="C3"/>
          <w:rtl w:val="0"/>
        </w:rPr>
      </w:pPr>
    </w:p>
    <w:p>
      <w:pPr>
        <w:pStyle w:val="P31"/>
        <w:framePr w:w="3839" w:h="480" w:hRule="exact" w:wrap="none" w:vAnchor="page" w:hAnchor="margin" w:x="6856" w:y="10353"/>
        <w:rPr>
          <w:rStyle w:val="C22"/>
          <w:rtl w:val="0"/>
        </w:rPr>
      </w:pPr>
      <w:r>
        <w:rPr>
          <w:rStyle w:val="C22"/>
          <w:rtl w:val="0"/>
        </w:rPr>
        <w:t>Ústní ověření</w:t>
      </w:r>
    </w:p>
    <w:p>
      <w:pPr>
        <w:pStyle w:val="P12"/>
        <w:framePr w:w="6710" w:h="607" w:hRule="exact" w:wrap="none" w:vAnchor="page" w:hAnchor="margin" w:x="45" w:y="10904"/>
        <w:rPr>
          <w:rStyle w:val="C3"/>
          <w:rtl w:val="0"/>
        </w:rPr>
      </w:pPr>
    </w:p>
    <w:p>
      <w:pPr>
        <w:pStyle w:val="P13"/>
        <w:framePr w:w="6658" w:h="480" w:hRule="exact" w:wrap="none" w:vAnchor="page" w:hAnchor="margin" w:x="71" w:y="10960"/>
        <w:rPr>
          <w:rStyle w:val="C11"/>
          <w:rtl w:val="0"/>
        </w:rPr>
      </w:pPr>
      <w:r>
        <w:rPr>
          <w:rStyle w:val="C11"/>
          <w:rtl w:val="0"/>
        </w:rPr>
        <w:t>c) Předvést využití potápěčského kabelového telefonu nebo jiného hlasového komunikačního zařízení při činnosti pod vodou</w:t>
      </w:r>
    </w:p>
    <w:p>
      <w:pPr>
        <w:pStyle w:val="P28"/>
        <w:framePr w:w="3921" w:h="607" w:hRule="exact" w:wrap="none" w:vAnchor="page" w:hAnchor="margin" w:x="6800" w:y="10904"/>
        <w:rPr>
          <w:rStyle w:val="C3"/>
          <w:rtl w:val="0"/>
        </w:rPr>
      </w:pPr>
    </w:p>
    <w:p>
      <w:pPr>
        <w:pStyle w:val="P29"/>
        <w:framePr w:w="3839" w:h="480" w:hRule="exact" w:wrap="none" w:vAnchor="page" w:hAnchor="margin" w:x="6856" w:y="10960"/>
        <w:rPr>
          <w:rStyle w:val="C21"/>
          <w:rtl w:val="0"/>
        </w:rPr>
      </w:pPr>
      <w:r>
        <w:rPr>
          <w:rStyle w:val="C21"/>
          <w:rtl w:val="0"/>
        </w:rPr>
        <w:t>Praktické předvedení a ústní ověření</w:t>
      </w:r>
    </w:p>
    <w:p>
      <w:pPr>
        <w:pStyle w:val="P16"/>
        <w:framePr w:w="6710" w:h="607" w:hRule="exact" w:wrap="none" w:vAnchor="page" w:hAnchor="margin" w:x="45" w:y="11511"/>
        <w:rPr>
          <w:rStyle w:val="C3"/>
          <w:rtl w:val="0"/>
        </w:rPr>
      </w:pPr>
    </w:p>
    <w:p>
      <w:pPr>
        <w:pStyle w:val="P17"/>
        <w:framePr w:w="6658" w:h="480" w:hRule="exact" w:wrap="none" w:vAnchor="page" w:hAnchor="margin" w:x="71" w:y="11567"/>
        <w:rPr>
          <w:rStyle w:val="C13"/>
          <w:rtl w:val="0"/>
        </w:rPr>
      </w:pPr>
      <w:r>
        <w:rPr>
          <w:rStyle w:val="C13"/>
          <w:rtl w:val="0"/>
        </w:rPr>
        <w:t>d) Předvést standardizované mezinárodní potápěčské signály rukama a potápěčskou svítilnou při činnosti pod vodou</w:t>
      </w:r>
    </w:p>
    <w:p>
      <w:pPr>
        <w:pStyle w:val="P30"/>
        <w:framePr w:w="3921" w:h="607" w:hRule="exact" w:wrap="none" w:vAnchor="page" w:hAnchor="margin" w:x="6800" w:y="11511"/>
        <w:rPr>
          <w:rStyle w:val="C3"/>
          <w:rtl w:val="0"/>
        </w:rPr>
      </w:pPr>
    </w:p>
    <w:p>
      <w:pPr>
        <w:pStyle w:val="P31"/>
        <w:framePr w:w="3839" w:h="480" w:hRule="exact" w:wrap="none" w:vAnchor="page" w:hAnchor="margin" w:x="6856" w:y="11567"/>
        <w:rPr>
          <w:rStyle w:val="C22"/>
          <w:rtl w:val="0"/>
        </w:rPr>
      </w:pPr>
      <w:r>
        <w:rPr>
          <w:rStyle w:val="C22"/>
          <w:rtl w:val="0"/>
        </w:rPr>
        <w:t>Praktické předvedení</w:t>
      </w:r>
    </w:p>
    <w:p>
      <w:pPr>
        <w:pStyle w:val="P32"/>
        <w:framePr w:w="10710" w:h="248" w:hRule="exact" w:wrap="none" w:vAnchor="page" w:hAnchor="margin" w:x="28" w:y="122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pracovní, 20.10.2026 9:22:19</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Řešení krizové situace na pracovišti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postup rekognoskace terénu a určení místa pro práci potápěčů z hlediska možné nehody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postup a úkoly a určit pracovní skupinu pro řešení krizové situace na pracovišti potápěčů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1280" w:hRule="exact" w:wrap="none" w:vAnchor="page" w:hAnchor="margin" w:x="45" w:y="4183"/>
        <w:rPr>
          <w:rStyle w:val="C3"/>
          <w:rtl w:val="0"/>
        </w:rPr>
      </w:pPr>
    </w:p>
    <w:p>
      <w:pPr>
        <w:pStyle w:val="P13"/>
        <w:framePr w:w="6658" w:h="1153" w:hRule="exact" w:wrap="none" w:vAnchor="page" w:hAnchor="margin" w:x="71" w:y="4239"/>
        <w:rPr>
          <w:rStyle w:val="C11"/>
          <w:rtl w:val="0"/>
        </w:rPr>
      </w:pPr>
      <w:r>
        <w:rPr>
          <w:rStyle w:val="C11"/>
          <w:rtl w:val="0"/>
        </w:rPr>
        <w:t>c) Vysvětlit využití možností a součinnosti se zdravotně bezpečnostním zajištěním:</w:t>
        <w:br w:type="textWrapping"/>
        <w:t>-</w:t>
        <w:tab/>
        <w:t>Zdravotnická záchranná služba</w:t>
        <w:br w:type="textWrapping"/>
        <w:t>-</w:t>
        <w:tab/>
        <w:t>Hasičský záchranný sbor</w:t>
        <w:br w:type="textWrapping"/>
        <w:t>-</w:t>
        <w:tab/>
        <w:t>Policie ČR</w:t>
      </w:r>
    </w:p>
    <w:p>
      <w:pPr>
        <w:pStyle w:val="P28"/>
        <w:framePr w:w="3921" w:h="1280" w:hRule="exact" w:wrap="none" w:vAnchor="page" w:hAnchor="margin" w:x="6800" w:y="4183"/>
        <w:rPr>
          <w:rStyle w:val="C3"/>
          <w:rtl w:val="0"/>
        </w:rPr>
      </w:pPr>
    </w:p>
    <w:p>
      <w:pPr>
        <w:pStyle w:val="P29"/>
        <w:framePr w:w="3839" w:h="1153"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Vedení písemné dokumentace o činnosti potápěčské skupiny</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607" w:hRule="exact" w:wrap="none" w:vAnchor="page" w:hAnchor="margin" w:x="45" w:y="6827"/>
        <w:rPr>
          <w:rStyle w:val="C3"/>
          <w:rtl w:val="0"/>
        </w:rPr>
      </w:pPr>
    </w:p>
    <w:p>
      <w:pPr>
        <w:pStyle w:val="P13"/>
        <w:framePr w:w="6658" w:h="480" w:hRule="exact" w:wrap="none" w:vAnchor="page" w:hAnchor="margin" w:x="71" w:y="6883"/>
        <w:rPr>
          <w:rStyle w:val="C11"/>
          <w:rtl w:val="0"/>
        </w:rPr>
      </w:pPr>
      <w:r>
        <w:rPr>
          <w:rStyle w:val="C11"/>
          <w:rtl w:val="0"/>
        </w:rPr>
        <w:t>a) Zpracovat písemný záznam o předání a převzetí pracoviště a rekognoskaci terénu s využitím dokumentace stavby i popisu zařízení</w:t>
      </w:r>
    </w:p>
    <w:p>
      <w:pPr>
        <w:pStyle w:val="P28"/>
        <w:framePr w:w="3921" w:h="607" w:hRule="exact" w:wrap="none" w:vAnchor="page" w:hAnchor="margin" w:x="6800" w:y="6827"/>
        <w:rPr>
          <w:rStyle w:val="C3"/>
          <w:rtl w:val="0"/>
        </w:rPr>
      </w:pPr>
    </w:p>
    <w:p>
      <w:pPr>
        <w:pStyle w:val="P29"/>
        <w:framePr w:w="3839" w:h="480" w:hRule="exact" w:wrap="none" w:vAnchor="page" w:hAnchor="margin" w:x="6856" w:y="6883"/>
        <w:rPr>
          <w:rStyle w:val="C21"/>
          <w:rtl w:val="0"/>
        </w:rPr>
      </w:pPr>
      <w:r>
        <w:rPr>
          <w:rStyle w:val="C21"/>
          <w:rtl w:val="0"/>
        </w:rPr>
        <w:t>Praktické předvedení</w:t>
      </w:r>
    </w:p>
    <w:p>
      <w:pPr>
        <w:pStyle w:val="P16"/>
        <w:framePr w:w="6710" w:h="1504" w:hRule="exact" w:wrap="none" w:vAnchor="page" w:hAnchor="margin" w:x="45" w:y="7434"/>
        <w:rPr>
          <w:rStyle w:val="C3"/>
          <w:rtl w:val="0"/>
        </w:rPr>
      </w:pPr>
    </w:p>
    <w:p>
      <w:pPr>
        <w:pStyle w:val="P17"/>
        <w:framePr w:w="6658" w:h="1377" w:hRule="exact" w:wrap="none" w:vAnchor="page" w:hAnchor="margin" w:x="71" w:y="7490"/>
        <w:rPr>
          <w:rStyle w:val="C13"/>
          <w:rtl w:val="0"/>
        </w:rPr>
      </w:pPr>
      <w:r>
        <w:rPr>
          <w:rStyle w:val="C13"/>
          <w:rtl w:val="0"/>
        </w:rPr>
        <w:t>b) Předvést vedení:</w:t>
        <w:br w:type="textWrapping"/>
        <w:t>-</w:t>
        <w:tab/>
        <w:t xml:space="preserve">stavebního deníku </w:t>
        <w:br w:type="textWrapping"/>
        <w:t>-</w:t>
        <w:tab/>
        <w:t>deníku potápěčských prací / jednoduchého záznamu o stavbě</w:t>
        <w:br w:type="textWrapping"/>
        <w:t>-</w:t>
        <w:tab/>
        <w:t xml:space="preserve">zápisu o seznámení s riziky a bezpečností a ochrany zdraví při práci </w:t>
        <w:br w:type="textWrapping"/>
        <w:t>-</w:t>
        <w:tab/>
        <w:t>Zpracovat plán BOZP</w:t>
      </w:r>
    </w:p>
    <w:p>
      <w:pPr>
        <w:pStyle w:val="P30"/>
        <w:framePr w:w="3921" w:h="1504" w:hRule="exact" w:wrap="none" w:vAnchor="page" w:hAnchor="margin" w:x="6800" w:y="7434"/>
        <w:rPr>
          <w:rStyle w:val="C3"/>
          <w:rtl w:val="0"/>
        </w:rPr>
      </w:pPr>
    </w:p>
    <w:p>
      <w:pPr>
        <w:pStyle w:val="P31"/>
        <w:framePr w:w="3839" w:h="1377" w:hRule="exact" w:wrap="none" w:vAnchor="page" w:hAnchor="margin" w:x="6856" w:y="7490"/>
        <w:rPr>
          <w:rStyle w:val="C22"/>
          <w:rtl w:val="0"/>
        </w:rPr>
      </w:pPr>
      <w:r>
        <w:rPr>
          <w:rStyle w:val="C22"/>
          <w:rtl w:val="0"/>
        </w:rPr>
        <w:t>Praktické předvedení</w:t>
      </w:r>
    </w:p>
    <w:p>
      <w:pPr>
        <w:pStyle w:val="P12"/>
        <w:framePr w:w="6710" w:h="376" w:hRule="exact" w:wrap="none" w:vAnchor="page" w:hAnchor="margin" w:x="45" w:y="8938"/>
        <w:rPr>
          <w:rStyle w:val="C3"/>
          <w:rtl w:val="0"/>
        </w:rPr>
      </w:pPr>
    </w:p>
    <w:p>
      <w:pPr>
        <w:pStyle w:val="P13"/>
        <w:framePr w:w="6658" w:h="249" w:hRule="exact" w:wrap="none" w:vAnchor="page" w:hAnchor="margin" w:x="71" w:y="8994"/>
        <w:rPr>
          <w:rStyle w:val="C11"/>
          <w:rtl w:val="0"/>
        </w:rPr>
      </w:pPr>
      <w:r>
        <w:rPr>
          <w:rStyle w:val="C11"/>
          <w:rtl w:val="0"/>
        </w:rPr>
        <w:t>c) Zpracovat „Pracovní postup potápěčských prací“</w:t>
      </w:r>
    </w:p>
    <w:p>
      <w:pPr>
        <w:pStyle w:val="P28"/>
        <w:framePr w:w="3921" w:h="376" w:hRule="exact" w:wrap="none" w:vAnchor="page" w:hAnchor="margin" w:x="6800" w:y="8938"/>
        <w:rPr>
          <w:rStyle w:val="C3"/>
          <w:rtl w:val="0"/>
        </w:rPr>
      </w:pPr>
    </w:p>
    <w:p>
      <w:pPr>
        <w:pStyle w:val="P29"/>
        <w:framePr w:w="3839" w:h="249" w:hRule="exact" w:wrap="none" w:vAnchor="page" w:hAnchor="margin" w:x="6856" w:y="8994"/>
        <w:rPr>
          <w:rStyle w:val="C21"/>
          <w:rtl w:val="0"/>
        </w:rPr>
      </w:pPr>
      <w:r>
        <w:rPr>
          <w:rStyle w:val="C21"/>
          <w:rtl w:val="0"/>
        </w:rPr>
        <w:t>Praktické předvedení</w:t>
      </w:r>
    </w:p>
    <w:p>
      <w:pPr>
        <w:pStyle w:val="P16"/>
        <w:framePr w:w="6710" w:h="607" w:hRule="exact" w:wrap="none" w:vAnchor="page" w:hAnchor="margin" w:x="45" w:y="9314"/>
        <w:rPr>
          <w:rStyle w:val="C3"/>
          <w:rtl w:val="0"/>
        </w:rPr>
      </w:pPr>
    </w:p>
    <w:p>
      <w:pPr>
        <w:pStyle w:val="P17"/>
        <w:framePr w:w="6658" w:h="480" w:hRule="exact" w:wrap="none" w:vAnchor="page" w:hAnchor="margin" w:x="71" w:y="9370"/>
        <w:rPr>
          <w:rStyle w:val="C13"/>
          <w:rtl w:val="0"/>
        </w:rPr>
      </w:pPr>
      <w:r>
        <w:rPr>
          <w:rStyle w:val="C13"/>
          <w:rtl w:val="0"/>
        </w:rPr>
        <w:t>d) Zpracovat seznam vybavení pracoviště k zabezpečení potápěčských prací dle zadání</w:t>
      </w:r>
    </w:p>
    <w:p>
      <w:pPr>
        <w:pStyle w:val="P30"/>
        <w:framePr w:w="3921" w:h="607" w:hRule="exact" w:wrap="none" w:vAnchor="page" w:hAnchor="margin" w:x="6800" w:y="9314"/>
        <w:rPr>
          <w:rStyle w:val="C3"/>
          <w:rtl w:val="0"/>
        </w:rPr>
      </w:pPr>
    </w:p>
    <w:p>
      <w:pPr>
        <w:pStyle w:val="P31"/>
        <w:framePr w:w="3839" w:h="480" w:hRule="exact" w:wrap="none" w:vAnchor="page" w:hAnchor="margin" w:x="6856" w:y="9370"/>
        <w:rPr>
          <w:rStyle w:val="C22"/>
          <w:rtl w:val="0"/>
        </w:rPr>
      </w:pPr>
      <w:r>
        <w:rPr>
          <w:rStyle w:val="C22"/>
          <w:rtl w:val="0"/>
        </w:rPr>
        <w:t>Praktické předvedení</w:t>
      </w:r>
    </w:p>
    <w:p>
      <w:pPr>
        <w:pStyle w:val="P12"/>
        <w:framePr w:w="6710" w:h="607" w:hRule="exact" w:wrap="none" w:vAnchor="page" w:hAnchor="margin" w:x="45" w:y="9921"/>
        <w:rPr>
          <w:rStyle w:val="C3"/>
          <w:rtl w:val="0"/>
        </w:rPr>
      </w:pPr>
    </w:p>
    <w:p>
      <w:pPr>
        <w:pStyle w:val="P13"/>
        <w:framePr w:w="6658" w:h="480" w:hRule="exact" w:wrap="none" w:vAnchor="page" w:hAnchor="margin" w:x="71" w:y="9977"/>
        <w:rPr>
          <w:rStyle w:val="C11"/>
          <w:rtl w:val="0"/>
        </w:rPr>
      </w:pPr>
      <w:r>
        <w:rPr>
          <w:rStyle w:val="C11"/>
          <w:rtl w:val="0"/>
        </w:rPr>
        <w:t>e) Provést zápis o mimořádné události a zápis o úrazu a provést zápis do knihy úrazů</w:t>
      </w:r>
    </w:p>
    <w:p>
      <w:pPr>
        <w:pStyle w:val="P28"/>
        <w:framePr w:w="3921" w:h="607" w:hRule="exact" w:wrap="none" w:vAnchor="page" w:hAnchor="margin" w:x="6800" w:y="9921"/>
        <w:rPr>
          <w:rStyle w:val="C3"/>
          <w:rtl w:val="0"/>
        </w:rPr>
      </w:pPr>
    </w:p>
    <w:p>
      <w:pPr>
        <w:pStyle w:val="P29"/>
        <w:framePr w:w="3839" w:h="480" w:hRule="exact" w:wrap="none" w:vAnchor="page" w:hAnchor="margin" w:x="6856" w:y="9977"/>
        <w:rPr>
          <w:rStyle w:val="C21"/>
          <w:rtl w:val="0"/>
        </w:rPr>
      </w:pPr>
      <w:r>
        <w:rPr>
          <w:rStyle w:val="C21"/>
          <w:rtl w:val="0"/>
        </w:rPr>
        <w:t>Praktické předvedení</w:t>
      </w:r>
    </w:p>
    <w:p>
      <w:pPr>
        <w:pStyle w:val="P32"/>
        <w:framePr w:w="10710" w:h="248" w:hRule="exact" w:wrap="none" w:vAnchor="page" w:hAnchor="margin" w:x="28" w:y="106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pracovní, 20.10.2026 9:22:19</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první pomoci se zaměřením na potápěčské nehody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pracovní postup, potápěčskou výstroj a techniku podle dané záchranné činnosti a klimatických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Předvést správný postup „KPCR“- kardio-pulmo-cerebrální resuscitace</w:t>
        <w:br w:type="textWrapping"/>
        <w:t xml:space="preserve">Předvést použití kyslíkového oživovacího přístroje </w:t>
        <w:br w:type="textWrapping"/>
        <w:t>Předvést poskytnutí kyslíku k inhalaci</w:t>
        <w:br w:type="textWrapping"/>
        <w:t>Předvést použití defibrilátoru AED</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Poskytnout první pomoc při záchraně tonoucího a vysvětlit správný postup při poskytování první pomoci při potápěčské nehodě</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Vysvětlit a pod vodou předvést správný postup při vyhledání a záchraně potápěče včetně poskytnutí pomoci při potápěčské nehodě</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Vysvětlit postup a činnost obsluhy dekompresní komory při dekompresní nehodě a plicním barotraumatu</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Vysvětlit správný postup poskytnutí první pomoci při otravě oxidem uhelnatým, oxidem uhličitým a kyslíkem</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Ústní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Vysvětlit spolupráci se zdravotnickými a bezpečnostními složkami při ochraně života, zdraví a majetku v mimořádných situacích</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Ústní ověření</w:t>
      </w:r>
    </w:p>
    <w:p>
      <w:pPr>
        <w:pStyle w:val="P32"/>
        <w:framePr w:w="10710" w:h="248" w:hRule="exact" w:wrap="none" w:vAnchor="page" w:hAnchor="margin" w:x="28" w:y="7779"/>
        <w:rPr>
          <w:rStyle w:val="C23"/>
          <w:rtl w:val="0"/>
        </w:rPr>
      </w:pPr>
      <w:r>
        <w:rPr>
          <w:rStyle w:val="C23"/>
          <w:rtl w:val="0"/>
        </w:rPr>
        <w:t>Je třeba splnit všechna kritéria.</w:t>
      </w:r>
    </w:p>
    <w:p>
      <w:pPr>
        <w:pStyle w:val="P23"/>
        <w:framePr w:w="10710" w:h="547" w:hRule="exact" w:wrap="none" w:vAnchor="page" w:hAnchor="margin" w:x="28" w:y="8215"/>
        <w:rPr>
          <w:rStyle w:val="C18"/>
          <w:rtl w:val="0"/>
        </w:rPr>
      </w:pPr>
      <w:r>
        <w:rPr>
          <w:rStyle w:val="C18"/>
          <w:rtl w:val="0"/>
        </w:rPr>
        <w:t>Provádění záchranářských potápěčských prací při hledání, vyprošťování a evakuaci osob, techniky a materiálu</w:t>
      </w:r>
    </w:p>
    <w:p>
      <w:pPr>
        <w:pStyle w:val="P24"/>
        <w:framePr w:w="6713" w:h="376" w:hRule="exact" w:wrap="none" w:vAnchor="page" w:hAnchor="margin" w:x="45" w:y="8862"/>
        <w:rPr>
          <w:rStyle w:val="C3"/>
          <w:rtl w:val="0"/>
        </w:rPr>
      </w:pPr>
    </w:p>
    <w:p>
      <w:pPr>
        <w:pStyle w:val="P25"/>
        <w:framePr w:w="6661" w:h="249" w:hRule="exact" w:wrap="none" w:vAnchor="page" w:hAnchor="margin" w:x="71" w:y="8933"/>
        <w:rPr>
          <w:rStyle w:val="C19"/>
          <w:rtl w:val="0"/>
        </w:rPr>
      </w:pPr>
      <w:r>
        <w:rPr>
          <w:rStyle w:val="C19"/>
          <w:rtl w:val="0"/>
        </w:rPr>
        <w:t>Kritéria hodnocení</w:t>
      </w:r>
    </w:p>
    <w:p>
      <w:pPr>
        <w:pStyle w:val="P26"/>
        <w:framePr w:w="3918" w:h="376" w:hRule="exact" w:wrap="none" w:vAnchor="page" w:hAnchor="margin" w:x="6803" w:y="8862"/>
        <w:rPr>
          <w:rStyle w:val="C3"/>
          <w:rtl w:val="0"/>
        </w:rPr>
      </w:pPr>
    </w:p>
    <w:p>
      <w:pPr>
        <w:pStyle w:val="P27"/>
        <w:framePr w:w="3836" w:h="249" w:hRule="exact" w:wrap="none" w:vAnchor="page" w:hAnchor="margin" w:x="6859" w:y="8933"/>
        <w:rPr>
          <w:rStyle w:val="C20"/>
          <w:rtl w:val="0"/>
        </w:rPr>
      </w:pPr>
      <w:r>
        <w:rPr>
          <w:rStyle w:val="C20"/>
          <w:rtl w:val="0"/>
        </w:rPr>
        <w:t>Způsoby ověření</w:t>
      </w:r>
    </w:p>
    <w:p>
      <w:pPr>
        <w:pStyle w:val="P12"/>
        <w:framePr w:w="6710" w:h="607" w:hRule="exact" w:wrap="none" w:vAnchor="page" w:hAnchor="margin" w:x="45" w:y="9238"/>
        <w:rPr>
          <w:rStyle w:val="C3"/>
          <w:rtl w:val="0"/>
        </w:rPr>
      </w:pPr>
    </w:p>
    <w:p>
      <w:pPr>
        <w:pStyle w:val="P13"/>
        <w:framePr w:w="6658" w:h="480" w:hRule="exact" w:wrap="none" w:vAnchor="page" w:hAnchor="margin" w:x="71" w:y="9294"/>
        <w:rPr>
          <w:rStyle w:val="C11"/>
          <w:rtl w:val="0"/>
        </w:rPr>
      </w:pPr>
      <w:r>
        <w:rPr>
          <w:rStyle w:val="C11"/>
          <w:rtl w:val="0"/>
        </w:rPr>
        <w:t>a) Zvolit vhodný pracovní postup, potápěčskou výstroj a techniku podle dané záchranné činnosti a klimatických podmínek</w:t>
      </w:r>
    </w:p>
    <w:p>
      <w:pPr>
        <w:pStyle w:val="P28"/>
        <w:framePr w:w="3921" w:h="607" w:hRule="exact" w:wrap="none" w:vAnchor="page" w:hAnchor="margin" w:x="6800" w:y="9238"/>
        <w:rPr>
          <w:rStyle w:val="C3"/>
          <w:rtl w:val="0"/>
        </w:rPr>
      </w:pPr>
    </w:p>
    <w:p>
      <w:pPr>
        <w:pStyle w:val="P29"/>
        <w:framePr w:w="3839" w:h="480" w:hRule="exact" w:wrap="none" w:vAnchor="page" w:hAnchor="margin" w:x="6856" w:y="9294"/>
        <w:rPr>
          <w:rStyle w:val="C21"/>
          <w:rtl w:val="0"/>
        </w:rPr>
      </w:pPr>
      <w:r>
        <w:rPr>
          <w:rStyle w:val="C21"/>
          <w:rtl w:val="0"/>
        </w:rPr>
        <w:t>Praktické předvedení a ústní ověření</w:t>
      </w:r>
    </w:p>
    <w:p>
      <w:pPr>
        <w:pStyle w:val="P16"/>
        <w:framePr w:w="6710" w:h="376" w:hRule="exact" w:wrap="none" w:vAnchor="page" w:hAnchor="margin" w:x="45" w:y="9845"/>
        <w:rPr>
          <w:rStyle w:val="C3"/>
          <w:rtl w:val="0"/>
        </w:rPr>
      </w:pPr>
    </w:p>
    <w:p>
      <w:pPr>
        <w:pStyle w:val="P17"/>
        <w:framePr w:w="6658" w:h="249" w:hRule="exact" w:wrap="none" w:vAnchor="page" w:hAnchor="margin" w:x="71" w:y="9901"/>
        <w:rPr>
          <w:rStyle w:val="C13"/>
          <w:rtl w:val="0"/>
        </w:rPr>
      </w:pPr>
      <w:r>
        <w:rPr>
          <w:rStyle w:val="C13"/>
          <w:rtl w:val="0"/>
        </w:rPr>
        <w:t>b) Vysvětlit zabezpečení sportovních a společenských akcí na vodě</w:t>
      </w:r>
    </w:p>
    <w:p>
      <w:pPr>
        <w:pStyle w:val="P30"/>
        <w:framePr w:w="3921" w:h="376" w:hRule="exact" w:wrap="none" w:vAnchor="page" w:hAnchor="margin" w:x="6800" w:y="9845"/>
        <w:rPr>
          <w:rStyle w:val="C3"/>
          <w:rtl w:val="0"/>
        </w:rPr>
      </w:pPr>
    </w:p>
    <w:p>
      <w:pPr>
        <w:pStyle w:val="P31"/>
        <w:framePr w:w="3839" w:h="249" w:hRule="exact" w:wrap="none" w:vAnchor="page" w:hAnchor="margin" w:x="6856" w:y="9901"/>
        <w:rPr>
          <w:rStyle w:val="C22"/>
          <w:rtl w:val="0"/>
        </w:rPr>
      </w:pPr>
      <w:r>
        <w:rPr>
          <w:rStyle w:val="C22"/>
          <w:rtl w:val="0"/>
        </w:rPr>
        <w:t>Ústní ověření</w:t>
      </w:r>
    </w:p>
    <w:p>
      <w:pPr>
        <w:pStyle w:val="P12"/>
        <w:framePr w:w="6710" w:h="607" w:hRule="exact" w:wrap="none" w:vAnchor="page" w:hAnchor="margin" w:x="45" w:y="10221"/>
        <w:rPr>
          <w:rStyle w:val="C3"/>
          <w:rtl w:val="0"/>
        </w:rPr>
      </w:pPr>
    </w:p>
    <w:p>
      <w:pPr>
        <w:pStyle w:val="P13"/>
        <w:framePr w:w="6658" w:h="480" w:hRule="exact" w:wrap="none" w:vAnchor="page" w:hAnchor="margin" w:x="71" w:y="10277"/>
        <w:rPr>
          <w:rStyle w:val="C11"/>
          <w:rtl w:val="0"/>
        </w:rPr>
      </w:pPr>
      <w:r>
        <w:rPr>
          <w:rStyle w:val="C11"/>
          <w:rtl w:val="0"/>
        </w:rPr>
        <w:t>c) Vysvětlit spolupráci se zdravotnickými a bezpečnostními složkami při ochraně života, zdraví a majetku při povodních a mimořádných situacích</w:t>
      </w:r>
    </w:p>
    <w:p>
      <w:pPr>
        <w:pStyle w:val="P28"/>
        <w:framePr w:w="3921" w:h="607" w:hRule="exact" w:wrap="none" w:vAnchor="page" w:hAnchor="margin" w:x="6800" w:y="10221"/>
        <w:rPr>
          <w:rStyle w:val="C3"/>
          <w:rtl w:val="0"/>
        </w:rPr>
      </w:pPr>
    </w:p>
    <w:p>
      <w:pPr>
        <w:pStyle w:val="P29"/>
        <w:framePr w:w="3839" w:h="480" w:hRule="exact" w:wrap="none" w:vAnchor="page" w:hAnchor="margin" w:x="6856" w:y="10277"/>
        <w:rPr>
          <w:rStyle w:val="C21"/>
          <w:rtl w:val="0"/>
        </w:rPr>
      </w:pPr>
      <w:r>
        <w:rPr>
          <w:rStyle w:val="C21"/>
          <w:rtl w:val="0"/>
        </w:rPr>
        <w:t>Ústní ověření</w:t>
      </w:r>
    </w:p>
    <w:p>
      <w:pPr>
        <w:pStyle w:val="P32"/>
        <w:framePr w:w="10710" w:h="248" w:hRule="exact" w:wrap="none" w:vAnchor="page" w:hAnchor="margin" w:x="28" w:y="10941"/>
        <w:rPr>
          <w:rStyle w:val="C23"/>
          <w:rtl w:val="0"/>
        </w:rPr>
      </w:pPr>
      <w:r>
        <w:rPr>
          <w:rStyle w:val="C23"/>
          <w:rtl w:val="0"/>
        </w:rPr>
        <w:t>Je třeba splnit všechna kritéria.</w:t>
      </w:r>
    </w:p>
    <w:p>
      <w:pPr>
        <w:pStyle w:val="P23"/>
        <w:framePr w:w="10710" w:h="340" w:hRule="exact" w:wrap="none" w:vAnchor="page" w:hAnchor="margin" w:x="28" w:y="11377"/>
        <w:rPr>
          <w:rStyle w:val="C18"/>
          <w:rtl w:val="0"/>
        </w:rPr>
      </w:pPr>
      <w:r>
        <w:rPr>
          <w:rStyle w:val="C18"/>
          <w:rtl w:val="0"/>
        </w:rPr>
        <w:t>Prokázání znalostí potápěčské fyziky</w:t>
      </w:r>
    </w:p>
    <w:p>
      <w:pPr>
        <w:pStyle w:val="P24"/>
        <w:framePr w:w="6713" w:h="376" w:hRule="exact" w:wrap="none" w:vAnchor="page" w:hAnchor="margin" w:x="45" w:y="11816"/>
        <w:rPr>
          <w:rStyle w:val="C3"/>
          <w:rtl w:val="0"/>
        </w:rPr>
      </w:pPr>
    </w:p>
    <w:p>
      <w:pPr>
        <w:pStyle w:val="P25"/>
        <w:framePr w:w="6661" w:h="249" w:hRule="exact" w:wrap="none" w:vAnchor="page" w:hAnchor="margin" w:x="71" w:y="11887"/>
        <w:rPr>
          <w:rStyle w:val="C19"/>
          <w:rtl w:val="0"/>
        </w:rPr>
      </w:pPr>
      <w:r>
        <w:rPr>
          <w:rStyle w:val="C19"/>
          <w:rtl w:val="0"/>
        </w:rPr>
        <w:t>Kritéria hodnocení</w:t>
      </w:r>
    </w:p>
    <w:p>
      <w:pPr>
        <w:pStyle w:val="P26"/>
        <w:framePr w:w="3918" w:h="376" w:hRule="exact" w:wrap="none" w:vAnchor="page" w:hAnchor="margin" w:x="6803" w:y="11816"/>
        <w:rPr>
          <w:rStyle w:val="C3"/>
          <w:rtl w:val="0"/>
        </w:rPr>
      </w:pPr>
    </w:p>
    <w:p>
      <w:pPr>
        <w:pStyle w:val="P27"/>
        <w:framePr w:w="3836" w:h="249" w:hRule="exact" w:wrap="none" w:vAnchor="page" w:hAnchor="margin" w:x="6859" w:y="11887"/>
        <w:rPr>
          <w:rStyle w:val="C20"/>
          <w:rtl w:val="0"/>
        </w:rPr>
      </w:pPr>
      <w:r>
        <w:rPr>
          <w:rStyle w:val="C20"/>
          <w:rtl w:val="0"/>
        </w:rPr>
        <w:t>Způsoby ověření</w:t>
      </w:r>
    </w:p>
    <w:p>
      <w:pPr>
        <w:pStyle w:val="P12"/>
        <w:framePr w:w="6710" w:h="376" w:hRule="exact" w:wrap="none" w:vAnchor="page" w:hAnchor="margin" w:x="45" w:y="12192"/>
        <w:rPr>
          <w:rStyle w:val="C3"/>
          <w:rtl w:val="0"/>
        </w:rPr>
      </w:pPr>
    </w:p>
    <w:p>
      <w:pPr>
        <w:pStyle w:val="P13"/>
        <w:framePr w:w="6658" w:h="249" w:hRule="exact" w:wrap="none" w:vAnchor="page" w:hAnchor="margin" w:x="71" w:y="12248"/>
        <w:rPr>
          <w:rStyle w:val="C11"/>
          <w:rtl w:val="0"/>
        </w:rPr>
      </w:pPr>
      <w:r>
        <w:rPr>
          <w:rStyle w:val="C11"/>
          <w:rtl w:val="0"/>
        </w:rPr>
        <w:t>a) Vysvětlit pojmy: tlak, hydrostatický tlak, stlačování plynu, Pascalův zákon</w:t>
      </w:r>
    </w:p>
    <w:p>
      <w:pPr>
        <w:pStyle w:val="P28"/>
        <w:framePr w:w="3921" w:h="376" w:hRule="exact" w:wrap="none" w:vAnchor="page" w:hAnchor="margin" w:x="6800" w:y="12192"/>
        <w:rPr>
          <w:rStyle w:val="C3"/>
          <w:rtl w:val="0"/>
        </w:rPr>
      </w:pPr>
    </w:p>
    <w:p>
      <w:pPr>
        <w:pStyle w:val="P29"/>
        <w:framePr w:w="3839" w:h="249" w:hRule="exact" w:wrap="none" w:vAnchor="page" w:hAnchor="margin" w:x="6856" w:y="12248"/>
        <w:rPr>
          <w:rStyle w:val="C21"/>
          <w:rtl w:val="0"/>
        </w:rPr>
      </w:pPr>
      <w:r>
        <w:rPr>
          <w:rStyle w:val="C21"/>
          <w:rtl w:val="0"/>
        </w:rPr>
        <w:t>Ústní ověření</w:t>
      </w:r>
    </w:p>
    <w:p>
      <w:pPr>
        <w:pStyle w:val="P16"/>
        <w:framePr w:w="6710" w:h="607" w:hRule="exact" w:wrap="none" w:vAnchor="page" w:hAnchor="margin" w:x="45" w:y="12569"/>
        <w:rPr>
          <w:rStyle w:val="C3"/>
          <w:rtl w:val="0"/>
        </w:rPr>
      </w:pPr>
    </w:p>
    <w:p>
      <w:pPr>
        <w:pStyle w:val="P17"/>
        <w:framePr w:w="6658" w:h="480" w:hRule="exact" w:wrap="none" w:vAnchor="page" w:hAnchor="margin" w:x="71" w:y="12625"/>
        <w:rPr>
          <w:rStyle w:val="C13"/>
          <w:rtl w:val="0"/>
        </w:rPr>
      </w:pPr>
      <w:r>
        <w:rPr>
          <w:rStyle w:val="C13"/>
          <w:rtl w:val="0"/>
        </w:rPr>
        <w:t>b) Vysvětlit pojem: stavové změny plynu včetně aplikace souvisejících zákonů: Boyleův-Mariottův zákon; Gay-Lussacův zákon; Charlesův zákon</w:t>
      </w:r>
    </w:p>
    <w:p>
      <w:pPr>
        <w:pStyle w:val="P30"/>
        <w:framePr w:w="3921" w:h="607" w:hRule="exact" w:wrap="none" w:vAnchor="page" w:hAnchor="margin" w:x="6800" w:y="12569"/>
        <w:rPr>
          <w:rStyle w:val="C3"/>
          <w:rtl w:val="0"/>
        </w:rPr>
      </w:pPr>
    </w:p>
    <w:p>
      <w:pPr>
        <w:pStyle w:val="P31"/>
        <w:framePr w:w="3839" w:h="480" w:hRule="exact" w:wrap="none" w:vAnchor="page" w:hAnchor="margin" w:x="6856" w:y="12625"/>
        <w:rPr>
          <w:rStyle w:val="C22"/>
          <w:rtl w:val="0"/>
        </w:rPr>
      </w:pPr>
      <w:r>
        <w:rPr>
          <w:rStyle w:val="C22"/>
          <w:rtl w:val="0"/>
        </w:rPr>
        <w:t>Písemné a ústní ověření</w:t>
      </w:r>
    </w:p>
    <w:p>
      <w:pPr>
        <w:pStyle w:val="P12"/>
        <w:framePr w:w="6710" w:h="607" w:hRule="exact" w:wrap="none" w:vAnchor="page" w:hAnchor="margin" w:x="45" w:y="13176"/>
        <w:rPr>
          <w:rStyle w:val="C3"/>
          <w:rtl w:val="0"/>
        </w:rPr>
      </w:pPr>
    </w:p>
    <w:p>
      <w:pPr>
        <w:pStyle w:val="P13"/>
        <w:framePr w:w="6658" w:h="480" w:hRule="exact" w:wrap="none" w:vAnchor="page" w:hAnchor="margin" w:x="71" w:y="13232"/>
        <w:rPr>
          <w:rStyle w:val="C11"/>
          <w:rtl w:val="0"/>
        </w:rPr>
      </w:pPr>
      <w:r>
        <w:rPr>
          <w:rStyle w:val="C11"/>
          <w:rtl w:val="0"/>
        </w:rPr>
        <w:t>c) Vysvětlit pojmy: rozpouštění plynů v kapalinách a dekomprese při potápění</w:t>
      </w:r>
    </w:p>
    <w:p>
      <w:pPr>
        <w:pStyle w:val="P28"/>
        <w:framePr w:w="3921" w:h="607" w:hRule="exact" w:wrap="none" w:vAnchor="page" w:hAnchor="margin" w:x="6800" w:y="13176"/>
        <w:rPr>
          <w:rStyle w:val="C3"/>
          <w:rtl w:val="0"/>
        </w:rPr>
      </w:pPr>
    </w:p>
    <w:p>
      <w:pPr>
        <w:pStyle w:val="P29"/>
        <w:framePr w:w="3839" w:h="480" w:hRule="exact" w:wrap="none" w:vAnchor="page" w:hAnchor="margin" w:x="6856" w:y="13232"/>
        <w:rPr>
          <w:rStyle w:val="C21"/>
          <w:rtl w:val="0"/>
        </w:rPr>
      </w:pPr>
      <w:r>
        <w:rPr>
          <w:rStyle w:val="C21"/>
          <w:rtl w:val="0"/>
        </w:rPr>
        <w:t>Ústní ověření</w:t>
      </w:r>
    </w:p>
    <w:p>
      <w:pPr>
        <w:pStyle w:val="P16"/>
        <w:framePr w:w="6710" w:h="376" w:hRule="exact" w:wrap="none" w:vAnchor="page" w:hAnchor="margin" w:x="45" w:y="13782"/>
        <w:rPr>
          <w:rStyle w:val="C3"/>
          <w:rtl w:val="0"/>
        </w:rPr>
      </w:pPr>
    </w:p>
    <w:p>
      <w:pPr>
        <w:pStyle w:val="P17"/>
        <w:framePr w:w="6658" w:h="249" w:hRule="exact" w:wrap="none" w:vAnchor="page" w:hAnchor="margin" w:x="71" w:y="13838"/>
        <w:rPr>
          <w:rStyle w:val="C13"/>
          <w:rtl w:val="0"/>
        </w:rPr>
      </w:pPr>
      <w:r>
        <w:rPr>
          <w:rStyle w:val="C13"/>
          <w:rtl w:val="0"/>
        </w:rPr>
        <w:t>d) Provést výpočet zadaného dekompresního postupu</w:t>
      </w:r>
    </w:p>
    <w:p>
      <w:pPr>
        <w:pStyle w:val="P30"/>
        <w:framePr w:w="3921" w:h="376" w:hRule="exact" w:wrap="none" w:vAnchor="page" w:hAnchor="margin" w:x="6800" w:y="13782"/>
        <w:rPr>
          <w:rStyle w:val="C3"/>
          <w:rtl w:val="0"/>
        </w:rPr>
      </w:pPr>
    </w:p>
    <w:p>
      <w:pPr>
        <w:pStyle w:val="P31"/>
        <w:framePr w:w="3839" w:h="249" w:hRule="exact" w:wrap="none" w:vAnchor="page" w:hAnchor="margin" w:x="6856" w:y="13838"/>
        <w:rPr>
          <w:rStyle w:val="C22"/>
          <w:rtl w:val="0"/>
        </w:rPr>
      </w:pPr>
      <w:r>
        <w:rPr>
          <w:rStyle w:val="C22"/>
          <w:rtl w:val="0"/>
        </w:rPr>
        <w:t>Praktické předvedení</w:t>
      </w:r>
    </w:p>
    <w:p>
      <w:pPr>
        <w:pStyle w:val="P12"/>
        <w:framePr w:w="6710" w:h="376" w:hRule="exact" w:wrap="none" w:vAnchor="page" w:hAnchor="margin" w:x="45" w:y="14159"/>
        <w:rPr>
          <w:rStyle w:val="C3"/>
          <w:rtl w:val="0"/>
        </w:rPr>
      </w:pPr>
    </w:p>
    <w:p>
      <w:pPr>
        <w:pStyle w:val="P13"/>
        <w:framePr w:w="6658" w:h="249" w:hRule="exact" w:wrap="none" w:vAnchor="page" w:hAnchor="margin" w:x="71" w:y="14215"/>
        <w:rPr>
          <w:rStyle w:val="C11"/>
          <w:rtl w:val="0"/>
        </w:rPr>
      </w:pPr>
      <w:r>
        <w:rPr>
          <w:rStyle w:val="C11"/>
          <w:rtl w:val="0"/>
        </w:rPr>
        <w:t>e) Vysvětlit využití Archimédova zákona při potápění</w:t>
      </w:r>
    </w:p>
    <w:p>
      <w:pPr>
        <w:pStyle w:val="P28"/>
        <w:framePr w:w="3921" w:h="376" w:hRule="exact" w:wrap="none" w:vAnchor="page" w:hAnchor="margin" w:x="6800" w:y="14159"/>
        <w:rPr>
          <w:rStyle w:val="C3"/>
          <w:rtl w:val="0"/>
        </w:rPr>
      </w:pPr>
    </w:p>
    <w:p>
      <w:pPr>
        <w:pStyle w:val="P29"/>
        <w:framePr w:w="3839" w:h="249" w:hRule="exact" w:wrap="none" w:vAnchor="page" w:hAnchor="margin" w:x="6856" w:y="14215"/>
        <w:rPr>
          <w:rStyle w:val="C21"/>
          <w:rtl w:val="0"/>
        </w:rPr>
      </w:pPr>
      <w:r>
        <w:rPr>
          <w:rStyle w:val="C21"/>
          <w:rtl w:val="0"/>
        </w:rPr>
        <w:t>Ústní ověření</w:t>
      </w:r>
    </w:p>
    <w:p>
      <w:pPr>
        <w:pStyle w:val="P16"/>
        <w:framePr w:w="6710" w:h="376" w:hRule="exact" w:wrap="none" w:vAnchor="page" w:hAnchor="margin" w:x="45" w:y="14535"/>
        <w:rPr>
          <w:rStyle w:val="C3"/>
          <w:rtl w:val="0"/>
        </w:rPr>
      </w:pPr>
    </w:p>
    <w:p>
      <w:pPr>
        <w:pStyle w:val="P17"/>
        <w:framePr w:w="6658" w:h="249" w:hRule="exact" w:wrap="none" w:vAnchor="page" w:hAnchor="margin" w:x="71" w:y="14591"/>
        <w:rPr>
          <w:rStyle w:val="C13"/>
          <w:rtl w:val="0"/>
        </w:rPr>
      </w:pPr>
      <w:r>
        <w:rPr>
          <w:rStyle w:val="C13"/>
          <w:rtl w:val="0"/>
        </w:rPr>
        <w:t>f) Vysvětlit pojmy: parciální tlak plynu, Daltonův zákon</w:t>
      </w:r>
    </w:p>
    <w:p>
      <w:pPr>
        <w:pStyle w:val="P30"/>
        <w:framePr w:w="3921" w:h="376" w:hRule="exact" w:wrap="none" w:vAnchor="page" w:hAnchor="margin" w:x="6800" w:y="14535"/>
        <w:rPr>
          <w:rStyle w:val="C3"/>
          <w:rtl w:val="0"/>
        </w:rPr>
      </w:pPr>
    </w:p>
    <w:p>
      <w:pPr>
        <w:pStyle w:val="P31"/>
        <w:framePr w:w="3839" w:h="249" w:hRule="exact" w:wrap="none" w:vAnchor="page" w:hAnchor="margin" w:x="6856" w:y="14591"/>
        <w:rPr>
          <w:rStyle w:val="C22"/>
          <w:rtl w:val="0"/>
        </w:rPr>
      </w:pPr>
      <w:r>
        <w:rPr>
          <w:rStyle w:val="C22"/>
          <w:rtl w:val="0"/>
        </w:rPr>
        <w:t>Ústní ověření</w:t>
      </w:r>
    </w:p>
    <w:p>
      <w:pPr>
        <w:pStyle w:val="P32"/>
        <w:framePr w:w="10710" w:h="248" w:hRule="exact" w:wrap="none" w:vAnchor="page" w:hAnchor="margin" w:x="28" w:y="150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pracovní, 20.10.2026 9:22:19</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Kontrolování, provádění odborných průzkumů a odstraňování havarijních a nebezpečných stavů objektů a zařízení pod vodou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Provést kontrolní, průzkumnou a revizní činnost pod vodou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příklady havarijních a nebezpečných stavů objektů a zařízení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Popsat způsoby diagnostiky ponořených železobetonových konstrukcí</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Ústní ověření</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Zpracovat postup provedení odborného průzkumu zvoleného objektu a uvést rizika</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Praktické předvedení</w:t>
      </w:r>
    </w:p>
    <w:p>
      <w:pPr>
        <w:pStyle w:val="P12"/>
        <w:framePr w:w="6710" w:h="607" w:hRule="exact" w:wrap="none" w:vAnchor="page" w:hAnchor="margin" w:x="45" w:y="4913"/>
        <w:rPr>
          <w:rStyle w:val="C3"/>
          <w:rtl w:val="0"/>
        </w:rPr>
      </w:pPr>
    </w:p>
    <w:p>
      <w:pPr>
        <w:pStyle w:val="P13"/>
        <w:framePr w:w="6658" w:h="480" w:hRule="exact" w:wrap="none" w:vAnchor="page" w:hAnchor="margin" w:x="71" w:y="4969"/>
        <w:rPr>
          <w:rStyle w:val="C11"/>
          <w:rtl w:val="0"/>
        </w:rPr>
      </w:pPr>
      <w:r>
        <w:rPr>
          <w:rStyle w:val="C11"/>
          <w:rtl w:val="0"/>
        </w:rPr>
        <w:t>e) Vyjmenovat specifika pracoviště k provádění odborných průzkumů, kontrolní a revizní činnosti</w:t>
      </w:r>
    </w:p>
    <w:p>
      <w:pPr>
        <w:pStyle w:val="P28"/>
        <w:framePr w:w="3921" w:h="607" w:hRule="exact" w:wrap="none" w:vAnchor="page" w:hAnchor="margin" w:x="6800" w:y="4913"/>
        <w:rPr>
          <w:rStyle w:val="C3"/>
          <w:rtl w:val="0"/>
        </w:rPr>
      </w:pPr>
    </w:p>
    <w:p>
      <w:pPr>
        <w:pStyle w:val="P29"/>
        <w:framePr w:w="3839" w:h="480" w:hRule="exact" w:wrap="none" w:vAnchor="page" w:hAnchor="margin" w:x="6856" w:y="4969"/>
        <w:rPr>
          <w:rStyle w:val="C21"/>
          <w:rtl w:val="0"/>
        </w:rPr>
      </w:pPr>
      <w:r>
        <w:rPr>
          <w:rStyle w:val="C21"/>
          <w:rtl w:val="0"/>
        </w:rPr>
        <w:t>Ústní ověření</w:t>
      </w:r>
    </w:p>
    <w:p>
      <w:pPr>
        <w:pStyle w:val="P16"/>
        <w:framePr w:w="6710" w:h="607" w:hRule="exact" w:wrap="none" w:vAnchor="page" w:hAnchor="margin" w:x="45" w:y="5519"/>
        <w:rPr>
          <w:rStyle w:val="C3"/>
          <w:rtl w:val="0"/>
        </w:rPr>
      </w:pPr>
    </w:p>
    <w:p>
      <w:pPr>
        <w:pStyle w:val="P17"/>
        <w:framePr w:w="6658" w:h="480" w:hRule="exact" w:wrap="none" w:vAnchor="page" w:hAnchor="margin" w:x="71" w:y="5575"/>
        <w:rPr>
          <w:rStyle w:val="C13"/>
          <w:rtl w:val="0"/>
        </w:rPr>
      </w:pPr>
      <w:r>
        <w:rPr>
          <w:rStyle w:val="C13"/>
          <w:rtl w:val="0"/>
        </w:rPr>
        <w:t>f) Vysvětlit specifika a rizika pracoviště při odstraňování havarijních a nebezpečných stavů objektů a zařízení</w:t>
      </w:r>
    </w:p>
    <w:p>
      <w:pPr>
        <w:pStyle w:val="P30"/>
        <w:framePr w:w="3921" w:h="607" w:hRule="exact" w:wrap="none" w:vAnchor="page" w:hAnchor="margin" w:x="6800" w:y="5519"/>
        <w:rPr>
          <w:rStyle w:val="C3"/>
          <w:rtl w:val="0"/>
        </w:rPr>
      </w:pPr>
    </w:p>
    <w:p>
      <w:pPr>
        <w:pStyle w:val="P31"/>
        <w:framePr w:w="3839" w:h="480" w:hRule="exact" w:wrap="none" w:vAnchor="page" w:hAnchor="margin" w:x="6856" w:y="5575"/>
        <w:rPr>
          <w:rStyle w:val="C22"/>
          <w:rtl w:val="0"/>
        </w:rPr>
      </w:pPr>
      <w:r>
        <w:rPr>
          <w:rStyle w:val="C22"/>
          <w:rtl w:val="0"/>
        </w:rPr>
        <w:t>Ústní ověření</w:t>
      </w:r>
    </w:p>
    <w:p>
      <w:pPr>
        <w:pStyle w:val="P12"/>
        <w:framePr w:w="6710" w:h="607" w:hRule="exact" w:wrap="none" w:vAnchor="page" w:hAnchor="margin" w:x="45" w:y="6126"/>
        <w:rPr>
          <w:rStyle w:val="C3"/>
          <w:rtl w:val="0"/>
        </w:rPr>
      </w:pPr>
    </w:p>
    <w:p>
      <w:pPr>
        <w:pStyle w:val="P13"/>
        <w:framePr w:w="6658" w:h="480" w:hRule="exact" w:wrap="none" w:vAnchor="page" w:hAnchor="margin" w:x="71" w:y="6182"/>
        <w:rPr>
          <w:rStyle w:val="C11"/>
          <w:rtl w:val="0"/>
        </w:rPr>
      </w:pPr>
      <w:r>
        <w:rPr>
          <w:rStyle w:val="C11"/>
          <w:rtl w:val="0"/>
        </w:rPr>
        <w:t>g) Popsat správnými technickými názvy různá vodohospodářská zařízení a jejich hlavní části: přehrady, jezy, hydroelektrárny, plavební komory apod.</w:t>
      </w:r>
    </w:p>
    <w:p>
      <w:pPr>
        <w:pStyle w:val="P28"/>
        <w:framePr w:w="3921" w:h="607" w:hRule="exact" w:wrap="none" w:vAnchor="page" w:hAnchor="margin" w:x="6800" w:y="6126"/>
        <w:rPr>
          <w:rStyle w:val="C3"/>
          <w:rtl w:val="0"/>
        </w:rPr>
      </w:pPr>
    </w:p>
    <w:p>
      <w:pPr>
        <w:pStyle w:val="P29"/>
        <w:framePr w:w="3839" w:h="480" w:hRule="exact" w:wrap="none" w:vAnchor="page" w:hAnchor="margin" w:x="6856" w:y="6182"/>
        <w:rPr>
          <w:rStyle w:val="C21"/>
          <w:rtl w:val="0"/>
        </w:rPr>
      </w:pPr>
      <w:r>
        <w:rPr>
          <w:rStyle w:val="C21"/>
          <w:rtl w:val="0"/>
        </w:rPr>
        <w:t>Ústní ověření</w:t>
      </w:r>
    </w:p>
    <w:p>
      <w:pPr>
        <w:pStyle w:val="P32"/>
        <w:framePr w:w="10710" w:h="248" w:hRule="exact" w:wrap="none" w:vAnchor="page" w:hAnchor="margin" w:x="28" w:y="6846"/>
        <w:rPr>
          <w:rStyle w:val="C23"/>
          <w:rtl w:val="0"/>
        </w:rPr>
      </w:pPr>
      <w:r>
        <w:rPr>
          <w:rStyle w:val="C23"/>
          <w:rtl w:val="0"/>
        </w:rPr>
        <w:t>Je třeba splnit všechna kritéria.</w:t>
      </w:r>
    </w:p>
    <w:p>
      <w:pPr>
        <w:pStyle w:val="P23"/>
        <w:framePr w:w="10710" w:h="340" w:hRule="exact" w:wrap="none" w:vAnchor="page" w:hAnchor="margin" w:x="28" w:y="7282"/>
        <w:rPr>
          <w:rStyle w:val="C18"/>
          <w:rtl w:val="0"/>
        </w:rPr>
      </w:pPr>
      <w:r>
        <w:rPr>
          <w:rStyle w:val="C18"/>
          <w:rtl w:val="0"/>
        </w:rPr>
        <w:t>Dokumentování objektů a zařízení pod vodou</w:t>
      </w:r>
    </w:p>
    <w:p>
      <w:pPr>
        <w:pStyle w:val="P24"/>
        <w:framePr w:w="6713" w:h="376" w:hRule="exact" w:wrap="none" w:vAnchor="page" w:hAnchor="margin" w:x="45" w:y="7721"/>
        <w:rPr>
          <w:rStyle w:val="C3"/>
          <w:rtl w:val="0"/>
        </w:rPr>
      </w:pPr>
    </w:p>
    <w:p>
      <w:pPr>
        <w:pStyle w:val="P25"/>
        <w:framePr w:w="6661" w:h="249" w:hRule="exact" w:wrap="none" w:vAnchor="page" w:hAnchor="margin" w:x="71" w:y="7792"/>
        <w:rPr>
          <w:rStyle w:val="C19"/>
          <w:rtl w:val="0"/>
        </w:rPr>
      </w:pPr>
      <w:r>
        <w:rPr>
          <w:rStyle w:val="C19"/>
          <w:rtl w:val="0"/>
        </w:rPr>
        <w:t>Kritéria hodnocení</w:t>
      </w:r>
    </w:p>
    <w:p>
      <w:pPr>
        <w:pStyle w:val="P26"/>
        <w:framePr w:w="3918" w:h="376" w:hRule="exact" w:wrap="none" w:vAnchor="page" w:hAnchor="margin" w:x="6803" w:y="7721"/>
        <w:rPr>
          <w:rStyle w:val="C3"/>
          <w:rtl w:val="0"/>
        </w:rPr>
      </w:pPr>
    </w:p>
    <w:p>
      <w:pPr>
        <w:pStyle w:val="P27"/>
        <w:framePr w:w="3836" w:h="249" w:hRule="exact" w:wrap="none" w:vAnchor="page" w:hAnchor="margin" w:x="6859" w:y="7792"/>
        <w:rPr>
          <w:rStyle w:val="C20"/>
          <w:rtl w:val="0"/>
        </w:rPr>
      </w:pPr>
      <w:r>
        <w:rPr>
          <w:rStyle w:val="C20"/>
          <w:rtl w:val="0"/>
        </w:rPr>
        <w:t>Způsoby ověření</w:t>
      </w:r>
    </w:p>
    <w:p>
      <w:pPr>
        <w:pStyle w:val="P12"/>
        <w:framePr w:w="6710" w:h="376" w:hRule="exact" w:wrap="none" w:vAnchor="page" w:hAnchor="margin" w:x="45" w:y="8098"/>
        <w:rPr>
          <w:rStyle w:val="C3"/>
          <w:rtl w:val="0"/>
        </w:rPr>
      </w:pPr>
    </w:p>
    <w:p>
      <w:pPr>
        <w:pStyle w:val="P13"/>
        <w:framePr w:w="6658" w:h="249" w:hRule="exact" w:wrap="none" w:vAnchor="page" w:hAnchor="margin" w:x="71" w:y="8154"/>
        <w:rPr>
          <w:rStyle w:val="C11"/>
          <w:rtl w:val="0"/>
        </w:rPr>
      </w:pPr>
      <w:r>
        <w:rPr>
          <w:rStyle w:val="C11"/>
          <w:rtl w:val="0"/>
        </w:rPr>
        <w:t>a) Vyjmenovat způsoby dokumentace objektů a zařízení</w:t>
      </w:r>
    </w:p>
    <w:p>
      <w:pPr>
        <w:pStyle w:val="P28"/>
        <w:framePr w:w="3921" w:h="376" w:hRule="exact" w:wrap="none" w:vAnchor="page" w:hAnchor="margin" w:x="6800" w:y="8098"/>
        <w:rPr>
          <w:rStyle w:val="C3"/>
          <w:rtl w:val="0"/>
        </w:rPr>
      </w:pPr>
    </w:p>
    <w:p>
      <w:pPr>
        <w:pStyle w:val="P29"/>
        <w:framePr w:w="3839" w:h="249" w:hRule="exact" w:wrap="none" w:vAnchor="page" w:hAnchor="margin" w:x="6856" w:y="8154"/>
        <w:rPr>
          <w:rStyle w:val="C21"/>
          <w:rtl w:val="0"/>
        </w:rPr>
      </w:pPr>
      <w:r>
        <w:rPr>
          <w:rStyle w:val="C21"/>
          <w:rtl w:val="0"/>
        </w:rPr>
        <w:t>Ústní ověření</w:t>
      </w:r>
    </w:p>
    <w:p>
      <w:pPr>
        <w:pStyle w:val="P16"/>
        <w:framePr w:w="6710" w:h="376" w:hRule="exact" w:wrap="none" w:vAnchor="page" w:hAnchor="margin" w:x="45" w:y="8474"/>
        <w:rPr>
          <w:rStyle w:val="C3"/>
          <w:rtl w:val="0"/>
        </w:rPr>
      </w:pPr>
    </w:p>
    <w:p>
      <w:pPr>
        <w:pStyle w:val="P17"/>
        <w:framePr w:w="6658" w:h="249" w:hRule="exact" w:wrap="none" w:vAnchor="page" w:hAnchor="margin" w:x="71" w:y="8530"/>
        <w:rPr>
          <w:rStyle w:val="C13"/>
          <w:rtl w:val="0"/>
        </w:rPr>
      </w:pPr>
      <w:r>
        <w:rPr>
          <w:rStyle w:val="C13"/>
          <w:rtl w:val="0"/>
        </w:rPr>
        <w:t>b) Vysvětlit způsob použití fotodokumentace</w:t>
      </w:r>
    </w:p>
    <w:p>
      <w:pPr>
        <w:pStyle w:val="P30"/>
        <w:framePr w:w="3921" w:h="376" w:hRule="exact" w:wrap="none" w:vAnchor="page" w:hAnchor="margin" w:x="6800" w:y="8474"/>
        <w:rPr>
          <w:rStyle w:val="C3"/>
          <w:rtl w:val="0"/>
        </w:rPr>
      </w:pPr>
    </w:p>
    <w:p>
      <w:pPr>
        <w:pStyle w:val="P31"/>
        <w:framePr w:w="3839" w:h="249" w:hRule="exact" w:wrap="none" w:vAnchor="page" w:hAnchor="margin" w:x="6856" w:y="8530"/>
        <w:rPr>
          <w:rStyle w:val="C22"/>
          <w:rtl w:val="0"/>
        </w:rPr>
      </w:pPr>
      <w:r>
        <w:rPr>
          <w:rStyle w:val="C22"/>
          <w:rtl w:val="0"/>
        </w:rPr>
        <w:t>Ústní ověření</w:t>
      </w:r>
    </w:p>
    <w:p>
      <w:pPr>
        <w:pStyle w:val="P12"/>
        <w:framePr w:w="6710" w:h="376" w:hRule="exact" w:wrap="none" w:vAnchor="page" w:hAnchor="margin" w:x="45" w:y="8850"/>
        <w:rPr>
          <w:rStyle w:val="C3"/>
          <w:rtl w:val="0"/>
        </w:rPr>
      </w:pPr>
    </w:p>
    <w:p>
      <w:pPr>
        <w:pStyle w:val="P13"/>
        <w:framePr w:w="6658" w:h="249" w:hRule="exact" w:wrap="none" w:vAnchor="page" w:hAnchor="margin" w:x="71" w:y="8906"/>
        <w:rPr>
          <w:rStyle w:val="C11"/>
          <w:rtl w:val="0"/>
        </w:rPr>
      </w:pPr>
      <w:r>
        <w:rPr>
          <w:rStyle w:val="C11"/>
          <w:rtl w:val="0"/>
        </w:rPr>
        <w:t>c) Vysvětlit způsob použití video-dokumentace</w:t>
      </w:r>
    </w:p>
    <w:p>
      <w:pPr>
        <w:pStyle w:val="P28"/>
        <w:framePr w:w="3921" w:h="376" w:hRule="exact" w:wrap="none" w:vAnchor="page" w:hAnchor="margin" w:x="6800" w:y="8850"/>
        <w:rPr>
          <w:rStyle w:val="C3"/>
          <w:rtl w:val="0"/>
        </w:rPr>
      </w:pPr>
    </w:p>
    <w:p>
      <w:pPr>
        <w:pStyle w:val="P29"/>
        <w:framePr w:w="3839" w:h="249" w:hRule="exact" w:wrap="none" w:vAnchor="page" w:hAnchor="margin" w:x="6856" w:y="8906"/>
        <w:rPr>
          <w:rStyle w:val="C21"/>
          <w:rtl w:val="0"/>
        </w:rPr>
      </w:pPr>
      <w:r>
        <w:rPr>
          <w:rStyle w:val="C21"/>
          <w:rtl w:val="0"/>
        </w:rPr>
        <w:t>Ústní ověření</w:t>
      </w:r>
    </w:p>
    <w:p>
      <w:pPr>
        <w:pStyle w:val="P16"/>
        <w:framePr w:w="6710" w:h="376" w:hRule="exact" w:wrap="none" w:vAnchor="page" w:hAnchor="margin" w:x="45" w:y="9226"/>
        <w:rPr>
          <w:rStyle w:val="C3"/>
          <w:rtl w:val="0"/>
        </w:rPr>
      </w:pPr>
    </w:p>
    <w:p>
      <w:pPr>
        <w:pStyle w:val="P17"/>
        <w:framePr w:w="6658" w:h="249" w:hRule="exact" w:wrap="none" w:vAnchor="page" w:hAnchor="margin" w:x="71" w:y="9282"/>
        <w:rPr>
          <w:rStyle w:val="C13"/>
          <w:rtl w:val="0"/>
        </w:rPr>
      </w:pPr>
      <w:r>
        <w:rPr>
          <w:rStyle w:val="C13"/>
          <w:rtl w:val="0"/>
        </w:rPr>
        <w:t>d) Zhotovit video a foto-dokumentaci pod vodou</w:t>
      </w:r>
    </w:p>
    <w:p>
      <w:pPr>
        <w:pStyle w:val="P30"/>
        <w:framePr w:w="3921" w:h="376" w:hRule="exact" w:wrap="none" w:vAnchor="page" w:hAnchor="margin" w:x="6800" w:y="9226"/>
        <w:rPr>
          <w:rStyle w:val="C3"/>
          <w:rtl w:val="0"/>
        </w:rPr>
      </w:pPr>
    </w:p>
    <w:p>
      <w:pPr>
        <w:pStyle w:val="P31"/>
        <w:framePr w:w="3839" w:h="249" w:hRule="exact" w:wrap="none" w:vAnchor="page" w:hAnchor="margin" w:x="6856" w:y="9282"/>
        <w:rPr>
          <w:rStyle w:val="C22"/>
          <w:rtl w:val="0"/>
        </w:rPr>
      </w:pPr>
      <w:r>
        <w:rPr>
          <w:rStyle w:val="C22"/>
          <w:rtl w:val="0"/>
        </w:rPr>
        <w:t>Praktické předvedení</w:t>
      </w:r>
    </w:p>
    <w:p>
      <w:pPr>
        <w:pStyle w:val="P32"/>
        <w:framePr w:w="10710" w:h="248" w:hRule="exact" w:wrap="none" w:vAnchor="page" w:hAnchor="margin" w:x="28" w:y="9716"/>
        <w:rPr>
          <w:rStyle w:val="C23"/>
          <w:rtl w:val="0"/>
        </w:rPr>
      </w:pPr>
      <w:r>
        <w:rPr>
          <w:rStyle w:val="C23"/>
          <w:rtl w:val="0"/>
        </w:rPr>
        <w:t>Je třeba splnit všechna kritéria.</w:t>
      </w:r>
    </w:p>
    <w:p>
      <w:pPr>
        <w:pStyle w:val="P23"/>
        <w:framePr w:w="10710" w:h="340" w:hRule="exact" w:wrap="none" w:vAnchor="page" w:hAnchor="margin" w:x="28" w:y="10152"/>
        <w:rPr>
          <w:rStyle w:val="C18"/>
          <w:rtl w:val="0"/>
        </w:rPr>
      </w:pPr>
      <w:r>
        <w:rPr>
          <w:rStyle w:val="C18"/>
          <w:rtl w:val="0"/>
        </w:rPr>
        <w:t>Provádění potápěčských prací</w:t>
      </w:r>
    </w:p>
    <w:p>
      <w:pPr>
        <w:pStyle w:val="P24"/>
        <w:framePr w:w="6713" w:h="376" w:hRule="exact" w:wrap="none" w:vAnchor="page" w:hAnchor="margin" w:x="45" w:y="10591"/>
        <w:rPr>
          <w:rStyle w:val="C3"/>
          <w:rtl w:val="0"/>
        </w:rPr>
      </w:pPr>
    </w:p>
    <w:p>
      <w:pPr>
        <w:pStyle w:val="P25"/>
        <w:framePr w:w="6661" w:h="249" w:hRule="exact" w:wrap="none" w:vAnchor="page" w:hAnchor="margin" w:x="71" w:y="10662"/>
        <w:rPr>
          <w:rStyle w:val="C19"/>
          <w:rtl w:val="0"/>
        </w:rPr>
      </w:pPr>
      <w:r>
        <w:rPr>
          <w:rStyle w:val="C19"/>
          <w:rtl w:val="0"/>
        </w:rPr>
        <w:t>Kritéria hodnocení</w:t>
      </w:r>
    </w:p>
    <w:p>
      <w:pPr>
        <w:pStyle w:val="P26"/>
        <w:framePr w:w="3918" w:h="376" w:hRule="exact" w:wrap="none" w:vAnchor="page" w:hAnchor="margin" w:x="6803" w:y="10591"/>
        <w:rPr>
          <w:rStyle w:val="C3"/>
          <w:rtl w:val="0"/>
        </w:rPr>
      </w:pPr>
    </w:p>
    <w:p>
      <w:pPr>
        <w:pStyle w:val="P27"/>
        <w:framePr w:w="3836" w:h="249" w:hRule="exact" w:wrap="none" w:vAnchor="page" w:hAnchor="margin" w:x="6859" w:y="10662"/>
        <w:rPr>
          <w:rStyle w:val="C20"/>
          <w:rtl w:val="0"/>
        </w:rPr>
      </w:pPr>
      <w:r>
        <w:rPr>
          <w:rStyle w:val="C20"/>
          <w:rtl w:val="0"/>
        </w:rPr>
        <w:t>Způsoby ověření</w:t>
      </w:r>
    </w:p>
    <w:p>
      <w:pPr>
        <w:pStyle w:val="P12"/>
        <w:framePr w:w="6710" w:h="376" w:hRule="exact" w:wrap="none" w:vAnchor="page" w:hAnchor="margin" w:x="45" w:y="10967"/>
        <w:rPr>
          <w:rStyle w:val="C3"/>
          <w:rtl w:val="0"/>
        </w:rPr>
      </w:pPr>
    </w:p>
    <w:p>
      <w:pPr>
        <w:pStyle w:val="P13"/>
        <w:framePr w:w="6658" w:h="249" w:hRule="exact" w:wrap="none" w:vAnchor="page" w:hAnchor="margin" w:x="71" w:y="11023"/>
        <w:rPr>
          <w:rStyle w:val="C11"/>
          <w:rtl w:val="0"/>
        </w:rPr>
      </w:pPr>
      <w:r>
        <w:rPr>
          <w:rStyle w:val="C11"/>
          <w:rtl w:val="0"/>
        </w:rPr>
        <w:t>a) Vymezit pracoviště pro bezpečnou realizaci potápěčských prací</w:t>
      </w:r>
    </w:p>
    <w:p>
      <w:pPr>
        <w:pStyle w:val="P28"/>
        <w:framePr w:w="3921" w:h="376" w:hRule="exact" w:wrap="none" w:vAnchor="page" w:hAnchor="margin" w:x="6800" w:y="10967"/>
        <w:rPr>
          <w:rStyle w:val="C3"/>
          <w:rtl w:val="0"/>
        </w:rPr>
      </w:pPr>
    </w:p>
    <w:p>
      <w:pPr>
        <w:pStyle w:val="P29"/>
        <w:framePr w:w="3839" w:h="249" w:hRule="exact" w:wrap="none" w:vAnchor="page" w:hAnchor="margin" w:x="6856" w:y="11023"/>
        <w:rPr>
          <w:rStyle w:val="C21"/>
          <w:rtl w:val="0"/>
        </w:rPr>
      </w:pPr>
      <w:r>
        <w:rPr>
          <w:rStyle w:val="C21"/>
          <w:rtl w:val="0"/>
        </w:rPr>
        <w:t>Praktické předvedení a ústní ověření</w:t>
      </w:r>
    </w:p>
    <w:p>
      <w:pPr>
        <w:pStyle w:val="P16"/>
        <w:framePr w:w="6710" w:h="607" w:hRule="exact" w:wrap="none" w:vAnchor="page" w:hAnchor="margin" w:x="45" w:y="11343"/>
        <w:rPr>
          <w:rStyle w:val="C3"/>
          <w:rtl w:val="0"/>
        </w:rPr>
      </w:pPr>
    </w:p>
    <w:p>
      <w:pPr>
        <w:pStyle w:val="P17"/>
        <w:framePr w:w="6658" w:h="480" w:hRule="exact" w:wrap="none" w:vAnchor="page" w:hAnchor="margin" w:x="71" w:y="11399"/>
        <w:rPr>
          <w:rStyle w:val="C13"/>
          <w:rtl w:val="0"/>
        </w:rPr>
      </w:pPr>
      <w:r>
        <w:rPr>
          <w:rStyle w:val="C13"/>
          <w:rtl w:val="0"/>
        </w:rPr>
        <w:t>b) Číst v podkladech projekce nebo v plánech pro realizaci potápěčských prací</w:t>
      </w:r>
    </w:p>
    <w:p>
      <w:pPr>
        <w:pStyle w:val="P30"/>
        <w:framePr w:w="3921" w:h="607" w:hRule="exact" w:wrap="none" w:vAnchor="page" w:hAnchor="margin" w:x="6800" w:y="11343"/>
        <w:rPr>
          <w:rStyle w:val="C3"/>
          <w:rtl w:val="0"/>
        </w:rPr>
      </w:pPr>
    </w:p>
    <w:p>
      <w:pPr>
        <w:pStyle w:val="P31"/>
        <w:framePr w:w="3839" w:h="480" w:hRule="exact" w:wrap="none" w:vAnchor="page" w:hAnchor="margin" w:x="6856" w:y="11399"/>
        <w:rPr>
          <w:rStyle w:val="C22"/>
          <w:rtl w:val="0"/>
        </w:rPr>
      </w:pPr>
      <w:r>
        <w:rPr>
          <w:rStyle w:val="C22"/>
          <w:rtl w:val="0"/>
        </w:rPr>
        <w:t>Písemné a ústní ověření</w:t>
      </w:r>
    </w:p>
    <w:p>
      <w:pPr>
        <w:pStyle w:val="P12"/>
        <w:framePr w:w="6710" w:h="1280" w:hRule="exact" w:wrap="none" w:vAnchor="page" w:hAnchor="margin" w:x="45" w:y="11950"/>
        <w:rPr>
          <w:rStyle w:val="C3"/>
          <w:rtl w:val="0"/>
        </w:rPr>
      </w:pPr>
    </w:p>
    <w:p>
      <w:pPr>
        <w:pStyle w:val="P13"/>
        <w:framePr w:w="6658" w:h="1153" w:hRule="exact" w:wrap="none" w:vAnchor="page" w:hAnchor="margin" w:x="71" w:y="12006"/>
        <w:rPr>
          <w:rStyle w:val="C11"/>
          <w:rtl w:val="0"/>
        </w:rPr>
      </w:pPr>
      <w:r>
        <w:rPr>
          <w:rStyle w:val="C11"/>
          <w:rtl w:val="0"/>
        </w:rPr>
        <w:t>c) Prakticky předvést pod vodou za různých podmínek:</w:t>
        <w:br w:type="textWrapping"/>
        <w:t>-</w:t>
        <w:tab/>
        <w:t>čištění vtokových česlí</w:t>
        <w:br w:type="textWrapping"/>
        <w:t>-</w:t>
        <w:tab/>
        <w:t>přemístění sypkého materiálu odsávacím zařízením montážní práce</w:t>
        <w:br w:type="textWrapping"/>
        <w:t>-</w:t>
        <w:tab/>
        <w:t>vyhledání a vyzvednutí předmětu ze dna na hladinu</w:t>
      </w:r>
    </w:p>
    <w:p>
      <w:pPr>
        <w:pStyle w:val="P28"/>
        <w:framePr w:w="3921" w:h="1280" w:hRule="exact" w:wrap="none" w:vAnchor="page" w:hAnchor="margin" w:x="6800" w:y="11950"/>
        <w:rPr>
          <w:rStyle w:val="C3"/>
          <w:rtl w:val="0"/>
        </w:rPr>
      </w:pPr>
    </w:p>
    <w:p>
      <w:pPr>
        <w:pStyle w:val="P29"/>
        <w:framePr w:w="3839" w:h="1153" w:hRule="exact" w:wrap="none" w:vAnchor="page" w:hAnchor="margin" w:x="6856" w:y="12006"/>
        <w:rPr>
          <w:rStyle w:val="C21"/>
          <w:rtl w:val="0"/>
        </w:rPr>
      </w:pPr>
      <w:r>
        <w:rPr>
          <w:rStyle w:val="C21"/>
          <w:rtl w:val="0"/>
        </w:rPr>
        <w:t>Praktické předvedení</w:t>
      </w:r>
    </w:p>
    <w:p>
      <w:pPr>
        <w:pStyle w:val="P32"/>
        <w:framePr w:w="10710" w:h="248" w:hRule="exact" w:wrap="none" w:vAnchor="page" w:hAnchor="margin" w:x="28" w:y="133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pracovní, 20.10.2026 9:22:19</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Vykonávání potápěčských prací v uzavřeném prostoru a bez volné hladiny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Stanovit a zdůvodnit postup průběhu potápěčských prací:</w:t>
        <w:br w:type="textWrapping"/>
        <w:t>v uzavřeném prostoru bez volné hladiny a provést výklad pracovních podmínek, zdravotního zajištění a zvláštních podmínek bezpečnosti a ochrany zdraví při práci (BOZP) v tomto prostředí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Zvolit a charakterizovat vhodnou potápěčskou techniku, potápěčskou výstroj a vhodný způsob realizace pracovního postupu</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Zabezpečit komunikaci příslušným spojením a vyjmenovat možnosti rizik podle charakteru pracoviště</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Charakterizovat a specifikovat další rizika potápěčských prací v uzavřeném prostoru: práce před vtoky, proudění vody, hloubka a vzdálenost od volné hladiny</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Ústní ověření</w:t>
      </w:r>
    </w:p>
    <w:p>
      <w:pPr>
        <w:pStyle w:val="P32"/>
        <w:framePr w:w="10710" w:h="248" w:hRule="exact" w:wrap="none" w:vAnchor="page" w:hAnchor="margin" w:x="28" w:y="61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pracovní, 20.10.2026 9:22:19</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http://katalog.nsp.cz/karta_tp.aspx?id_jp=101717&amp;kod_sm1=20).</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předložit certifikát s minimálně druhým kvalifikačním stupněm "samostatný potápěč" dle technické normy ČSN EN ISO - Rekreační potápění - Požadavky na výcvik rekreačních potápěčů v přístrojovém potápění, ve znění pozdějších předpisů.</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Doložit prokazatelným záznamem ve stavebním deníku nebo v jednoduchém záznamu o stavbě dle zákona č. 183/2006 Sb. - stavební zákon, vyhlášky č. 499/2006 Sb., o dokumentaci staveb, a dalších souvisejících předpisů ve znění pozdějších předpisů, vykonanou praxi v pracovním potápění v minimálním rozsahu:</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- 60 hodin práce v hloubce 0–20 m, z toho nejméně 10 hodin v hloubce 15–20 m;</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- 20 hodin práce v hloubce 20–50 m, z toho nejméně 2 hodiny v hloubce 40–50 m.</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úkolů se doporučuje zaměřit se na:</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bezpečný způsob manipulace s potápěčskou výstrojí, přístroji a technikou;</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správné a samostatné ošetřování potápěčské techniky;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způsob využívání komunikačních prostředků a techniky související s pracovním potápěním;</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bezpečné provádění všech úkonů, kvalitu provedeného úkolu a na časové hledisko zvládání operací při praktickém ponoru</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používání správného technického názvosloví</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je třeba vykonat alespoň jeden ponor v minimální hloubce 20 m a maximální 30 m, v rámci něhož budou ověřována kritéria hodnocení kompetencí: Komunikace s pracovní skupinou a s jednotlivci pod vodou, Poskytování první pomoci se zaměřením na potápěčské nehody, Kontrolování, provádění odborných průzkumů a odstraňování havarijních a nebezpečných stavů objektů a zařízení pod vodou, Dokumentování objektů a zařízení pod vodou, Provádění potápěčských prací.</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souvislosti s ověřováním kritéria e) u odborné kompetence Volba sestavy vhodné potápěčské techniky a způsobu kontroly této techniky a výstroje potápěče předloží uchazeč doklad o absolvování proškolení k obsluze vysokotlakého kompresoru.</w:t>
      </w:r>
    </w:p>
    <w:p>
      <w:pPr>
        <w:pStyle w:val="P33"/>
        <w:framePr w:w="10766" w:h="1837" w:hRule="exact" w:wrap="none" w:vAnchor="page" w:hAnchor="margin" w:x="0" w:y="10861"/>
        <w:rPr>
          <w:rStyle w:val="C3"/>
          <w:rtl w:val="0"/>
        </w:rPr>
      </w:pPr>
    </w:p>
    <w:p>
      <w:pPr>
        <w:pStyle w:val="P35"/>
        <w:framePr w:w="10710" w:h="340" w:hRule="exact" w:wrap="none" w:vAnchor="page" w:hAnchor="margin" w:x="28" w:y="10861"/>
        <w:rPr>
          <w:rStyle w:val="C25"/>
          <w:rtl w:val="0"/>
        </w:rPr>
      </w:pPr>
      <w:r>
        <w:rPr>
          <w:rStyle w:val="C25"/>
          <w:rtl w:val="0"/>
        </w:rPr>
        <w:t>Výsledné hodnocení</w:t>
      </w:r>
    </w:p>
    <w:p>
      <w:pPr>
        <w:keepNext w:val="0"/>
        <w:keepLines w:val="0"/>
        <w:framePr w:w="10766" w:h="1497" w:hRule="exact" w:wrap="none" w:vAnchor="page" w:hAnchor="margin" w:x="0" w:y="11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312" w:hRule="exact" w:wrap="none" w:vAnchor="page" w:hAnchor="margin" w:x="0" w:y="12925"/>
        <w:rPr>
          <w:rStyle w:val="C3"/>
          <w:rtl w:val="0"/>
        </w:rPr>
      </w:pPr>
    </w:p>
    <w:p>
      <w:pPr>
        <w:pStyle w:val="P35"/>
        <w:framePr w:w="10710" w:h="340" w:hRule="exact" w:wrap="none" w:vAnchor="page" w:hAnchor="margin" w:x="28" w:y="12925"/>
        <w:rPr>
          <w:rStyle w:val="C25"/>
          <w:rtl w:val="0"/>
        </w:rPr>
      </w:pPr>
      <w:r>
        <w:rPr>
          <w:rStyle w:val="C25"/>
          <w:rtl w:val="0"/>
        </w:rPr>
        <w:t>Počet zkoušejících</w:t>
      </w:r>
    </w:p>
    <w:p>
      <w:pPr>
        <w:keepNext w:val="0"/>
        <w:keepLines w:val="0"/>
        <w:framePr w:w="10766" w:h="1972"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 </w:t>
      </w:r>
    </w:p>
    <w:p>
      <w:pPr>
        <w:keepNext w:val="0"/>
        <w:keepLines w:val="0"/>
        <w:framePr w:w="10766" w:h="1972"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2"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zkoušky bude přítomen jako přísedící lékař se specializovanou způsobilostí Ministerstva zdravotnictví České republiky k výkonu povolání lékaře v oboru hyperbarická a letecká medicína.</w:t>
      </w:r>
    </w:p>
    <w:p>
      <w:pPr>
        <w:keepNext w:val="0"/>
        <w:keepLines w:val="0"/>
        <w:framePr w:w="10766" w:h="1972"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Potápěč pracovní, 20.10.2026 9:22:19</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minimálně střední vzdělání s výučním listem a současně musí doložit splnění všech následujících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pracovní činnosti "potápěč" vydané osobou akreditovanou MŠMT nebo profesní kvalifikace potápěč, pracovní kód 69-014-H</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aktivní instruktor potápění podle aktuálně platné technické normy ČSN EN ISO Rekreační potápění - Požadavky na výcvik instruktorů přístrojového potápění s 5 roky odborné praxe, z toho minimálně jeden rok v období posledních dvou letech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 pracovním potápění s doloženou praxí s nejméně 1 000 hodinami při provádění potápěčských prací pod vodou zaznamenanými ve stavebním deníku, nebo v jednoduchém záznamu o stavbě dle zákona č. 183/2006 Sb. - stavební zákon, vyhlášky č. 499/2006 Sb., O dokumentaci staveb, a dalších souvisejících předpisů ve znění pozdějších předpisů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Potápěč pracovní, 20.10.2026 9:22:19</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8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materiální a technické prostředky:</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prostor pro ústní, písemnou a praktickou část zkoušky nad hladinou (učebna, skříňová nástavba, stavební buňka apod.)</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vodní nádrž s průhledností vody minimálně 1 metr a s minimální hloubkou 30 metrů</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dekompresní tabulky, dekompresní programy, formuláře a dokumenty ke zkoušce, osobní počítač</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kyslíkový oživovací přístroj, lékárnička, resuscitační figurína, defibrilátor AED</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vícemístná dekompresní komora v pohotovostním stavu v bezprostřední blízkosti sestupů </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různé druhy potápěčských izolačních obleků (neoprenové, membránové, suché, mokré)</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dýchací přístroje - systémy s dodávkou dýchacích plynů z místa nad hladinou včetně potápěčských přileb a celoobličejových masek </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dostatečná zásoba dýchacích plynů – vzduch – nitrox - trimix, tj. min. 5 000 litrů pro zkoušenou osobu, 15 000 litrů pro tři zkoušející osoby (5 000 litrů pro jednu zkoušející osobu) a 5 000 litrů pro jistícího potápěče </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vysokotlaký kompresor</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potápěčské autonomní dýchací přístroje </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komunikační systémy pro potápěče kabelové a ultrazvukové</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signální a pracovní lana a úvazky</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různé druhy potápěčských světel</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dekompresní počítače, potápěčské kompasy</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přilbový kamerový systém, ruční vodotěsná videokamera s osvětlením, vodotěsný fotoaparát s bleskem</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vzduchový stavební kompresor nebo hydraulický agregát, odsávací zařízení, vzduchové nebo hydraulické nářadí pod vodu, sada montážního nářadí, zdvihací vak, karabiny</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 vodní hladinou musí být k dispozici: vtokové česle nebo jejich model, sypký materiál, technická zařízení pro předvedení montážních prací včetně video a fotodokumentace, sestupové lano pro předvedení záchrany potápěče z hloubky</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všechny sestupy pod vodou musí být zajištěny odborně způsobilou osobou s profesní kvalifikací potápěč, pracovní kód 69-014-H a zabezpečeny jistícím potápěčem nad hladinou s profesní kvalifikací potápěč, pracovní kód 69-014-H </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0770"/>
        <w:rPr>
          <w:rStyle w:val="C3"/>
          <w:rtl w:val="0"/>
        </w:rPr>
      </w:pPr>
    </w:p>
    <w:p>
      <w:pPr>
        <w:pStyle w:val="P35"/>
        <w:framePr w:w="10710" w:h="340" w:hRule="exact" w:wrap="none" w:vAnchor="page" w:hAnchor="margin" w:x="28" w:y="10770"/>
        <w:rPr>
          <w:rStyle w:val="C25"/>
          <w:rtl w:val="0"/>
        </w:rPr>
      </w:pPr>
      <w:r>
        <w:rPr>
          <w:rStyle w:val="C25"/>
          <w:rtl w:val="0"/>
        </w:rPr>
        <w:t>Doba přípravy na zkoušku</w:t>
      </w:r>
    </w:p>
    <w:p>
      <w:pPr>
        <w:keepNext w:val="0"/>
        <w:keepLines w:val="0"/>
        <w:framePr w:w="10766" w:h="1036" w:hRule="exact" w:wrap="none" w:vAnchor="page" w:hAnchor="margin" w:x="0" w:y="111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90 minut. Do doby přípravy na zkoušku se nezapočítává doba na seznámení uchazeče s pracovištěm a s požadavky BOZP a PO.</w:t>
      </w:r>
    </w:p>
    <w:p>
      <w:pPr>
        <w:pStyle w:val="P33"/>
        <w:framePr w:w="10766" w:h="1146" w:hRule="exact" w:wrap="none" w:vAnchor="page" w:hAnchor="margin" w:x="0" w:y="12374"/>
        <w:rPr>
          <w:rStyle w:val="C3"/>
          <w:rtl w:val="0"/>
        </w:rPr>
      </w:pPr>
    </w:p>
    <w:p>
      <w:pPr>
        <w:pStyle w:val="P35"/>
        <w:framePr w:w="10710" w:h="340" w:hRule="exact" w:wrap="none" w:vAnchor="page" w:hAnchor="margin" w:x="28" w:y="12374"/>
        <w:rPr>
          <w:rStyle w:val="C25"/>
          <w:rtl w:val="0"/>
        </w:rPr>
      </w:pPr>
      <w:r>
        <w:rPr>
          <w:rStyle w:val="C25"/>
          <w:rtl w:val="0"/>
        </w:rPr>
        <w:t>Doba pro vykonání zkoušky</w:t>
      </w:r>
    </w:p>
    <w:p>
      <w:pPr>
        <w:keepNext w:val="0"/>
        <w:keepLines w:val="0"/>
        <w:framePr w:w="10766" w:h="806" w:hRule="exact" w:wrap="none" w:vAnchor="page" w:hAnchor="margin" w:x="0" w:y="12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20 až 40 hodin (hodinou se rozumí 60 minut). Zkouška je rozložena do více dnů.</w:t>
      </w:r>
    </w:p>
    <w:p>
      <w:pPr>
        <w:pStyle w:val="P21"/>
        <w:framePr w:w="7654" w:h="331" w:hRule="exact" w:wrap="none" w:vAnchor="page" w:hAnchor="margin" w:x="28" w:y="15940"/>
        <w:rPr>
          <w:rStyle w:val="C16"/>
          <w:rtl w:val="0"/>
        </w:rPr>
      </w:pPr>
      <w:r>
        <w:rPr>
          <w:rStyle w:val="C16"/>
          <w:rtl w:val="0"/>
        </w:rPr>
        <w:t>Potápěč pracovní, 20.10.2026 9:22:19</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profesionálních potápěčů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Potápěč pracovní, 20.10.2026 9:22:19</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17B61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13AE8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