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405AC1" Type="http://schemas.openxmlformats.org/officeDocument/2006/relationships/officeDocument" Target="/word/document.xml" /><Relationship Id="coreR63405AC1" Type="http://schemas.openxmlformats.org/package/2006/relationships/metadata/core-properties" Target="/docProps/core.xml" /><Relationship Id="customR63405A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Vahař/vahařka (kód: 23-031-H)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Vahař/vahařka, 30.9.2026 0:37:25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strojů a zařízení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Vahař/vahařka, 30.9.2026 0:37:25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