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9307F6" Type="http://schemas.openxmlformats.org/officeDocument/2006/relationships/officeDocument" Target="/word/document.xml" /><Relationship Id="coreR399307F6" Type="http://schemas.openxmlformats.org/package/2006/relationships/metadata/core-properties" Target="/docProps/core.xml" /><Relationship Id="customR399307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strojní (kód: 23-051-H)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pracovních prostředků, pomůcek, materiálů a dílů pro zhotovování plechových součástí, výrobků a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plechů a profilů z kovů řezáním, stříháním, sekáním, pilováním, vrtáním, rovnáním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Orýsování součástí a polotovarů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Slícovávání dílů z plechu včetně vyrovnání po svaření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Úprava a sestavování plechových součástí a dílů do celků a jejich spojování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Spojování plechových součástí a dílů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seřizování klempířských strojů a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plechových součástí, výrobků a konstrukcí</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Klempíř strojní, 17.4.2026 5:55:00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strojírenských klempířských výrobků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Volba postupu práce, pracovních prostředků, pomůcek, materiálů a dílů pro zhotovování plechových součástí, výrobků a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Zvolit vhodný technologický postup výroby strojírenského klempířského výrobku či jeho částí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 a ústní ověření</w:t>
      </w:r>
    </w:p>
    <w:p>
      <w:pPr>
        <w:pStyle w:val="P16"/>
        <w:framePr w:w="6710" w:h="831" w:hRule="exact" w:wrap="none" w:vAnchor="page" w:hAnchor="margin" w:x="45" w:y="10688"/>
        <w:rPr>
          <w:rStyle w:val="C3"/>
          <w:rtl w:val="0"/>
        </w:rPr>
      </w:pPr>
    </w:p>
    <w:p>
      <w:pPr>
        <w:pStyle w:val="P17"/>
        <w:framePr w:w="6658" w:h="704" w:hRule="exact" w:wrap="none" w:vAnchor="page" w:hAnchor="margin" w:x="71" w:y="10744"/>
        <w:rPr>
          <w:rStyle w:val="C13"/>
          <w:rtl w:val="0"/>
        </w:rPr>
      </w:pPr>
      <w:r>
        <w:rPr>
          <w:rStyle w:val="C13"/>
          <w:rtl w:val="0"/>
        </w:rPr>
        <w:t>b) Zvolit potřebné nástroje, nářadí, pracovní pomůcky, materiály a osobní ochranné pracovní prostředky pro provedení dané pracovní operace při výrobě strojírenského klempířského výrobku či jeho částí</w:t>
      </w:r>
    </w:p>
    <w:p>
      <w:pPr>
        <w:pStyle w:val="P30"/>
        <w:framePr w:w="3921" w:h="831" w:hRule="exact" w:wrap="none" w:vAnchor="page" w:hAnchor="margin" w:x="6800" w:y="10688"/>
        <w:rPr>
          <w:rStyle w:val="C3"/>
          <w:rtl w:val="0"/>
        </w:rPr>
      </w:pPr>
    </w:p>
    <w:p>
      <w:pPr>
        <w:pStyle w:val="P31"/>
        <w:framePr w:w="3839" w:h="704" w:hRule="exact" w:wrap="none" w:vAnchor="page" w:hAnchor="margin" w:x="6856" w:y="10744"/>
        <w:rPr>
          <w:rStyle w:val="C22"/>
          <w:rtl w:val="0"/>
        </w:rPr>
      </w:pPr>
      <w:r>
        <w:rPr>
          <w:rStyle w:val="C22"/>
          <w:rtl w:val="0"/>
        </w:rPr>
        <w:t>Praktické předvedení a ústní ověření</w:t>
      </w:r>
    </w:p>
    <w:p>
      <w:pPr>
        <w:pStyle w:val="P12"/>
        <w:framePr w:w="6710" w:h="607" w:hRule="exact" w:wrap="none" w:vAnchor="page" w:hAnchor="margin" w:x="45" w:y="11519"/>
        <w:rPr>
          <w:rStyle w:val="C3"/>
          <w:rtl w:val="0"/>
        </w:rPr>
      </w:pPr>
    </w:p>
    <w:p>
      <w:pPr>
        <w:pStyle w:val="P13"/>
        <w:framePr w:w="6658" w:h="480" w:hRule="exact" w:wrap="none" w:vAnchor="page" w:hAnchor="margin" w:x="71" w:y="11575"/>
        <w:rPr>
          <w:rStyle w:val="C11"/>
          <w:rtl w:val="0"/>
        </w:rPr>
      </w:pPr>
      <w:r>
        <w:rPr>
          <w:rStyle w:val="C11"/>
          <w:rtl w:val="0"/>
        </w:rPr>
        <w:t>c) Vypracovat dokumentaci ke zhotovení jednoduchého klempířského výrobku</w:t>
      </w:r>
    </w:p>
    <w:p>
      <w:pPr>
        <w:pStyle w:val="P28"/>
        <w:framePr w:w="3921" w:h="607" w:hRule="exact" w:wrap="none" w:vAnchor="page" w:hAnchor="margin" w:x="6800" w:y="11519"/>
        <w:rPr>
          <w:rStyle w:val="C3"/>
          <w:rtl w:val="0"/>
        </w:rPr>
      </w:pPr>
    </w:p>
    <w:p>
      <w:pPr>
        <w:pStyle w:val="P29"/>
        <w:framePr w:w="3839" w:h="480" w:hRule="exact" w:wrap="none" w:vAnchor="page" w:hAnchor="margin" w:x="6856" w:y="11575"/>
        <w:rPr>
          <w:rStyle w:val="C21"/>
          <w:rtl w:val="0"/>
        </w:rPr>
      </w:pPr>
      <w:r>
        <w:rPr>
          <w:rStyle w:val="C21"/>
          <w:rtl w:val="0"/>
        </w:rPr>
        <w:t>Praktické předvedení a ústní ověření</w:t>
      </w:r>
    </w:p>
    <w:p>
      <w:pPr>
        <w:pStyle w:val="P32"/>
        <w:framePr w:w="10710" w:h="248" w:hRule="exact" w:wrap="none" w:vAnchor="page" w:hAnchor="margin" w:x="28" w:y="12240"/>
        <w:rPr>
          <w:rStyle w:val="C23"/>
          <w:rtl w:val="0"/>
        </w:rPr>
      </w:pPr>
      <w:r>
        <w:rPr>
          <w:rStyle w:val="C23"/>
          <w:rtl w:val="0"/>
        </w:rPr>
        <w:t>Je třeba splnit všechna kritéria.</w:t>
      </w:r>
    </w:p>
    <w:p>
      <w:pPr>
        <w:pStyle w:val="P23"/>
        <w:framePr w:w="10710" w:h="547" w:hRule="exact" w:wrap="none" w:vAnchor="page" w:hAnchor="margin" w:x="28" w:y="1267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322"/>
        <w:rPr>
          <w:rStyle w:val="C3"/>
          <w:rtl w:val="0"/>
        </w:rPr>
      </w:pPr>
    </w:p>
    <w:p>
      <w:pPr>
        <w:pStyle w:val="P25"/>
        <w:framePr w:w="6661" w:h="249" w:hRule="exact" w:wrap="none" w:vAnchor="page" w:hAnchor="margin" w:x="71" w:y="13393"/>
        <w:rPr>
          <w:rStyle w:val="C19"/>
          <w:rtl w:val="0"/>
        </w:rPr>
      </w:pPr>
      <w:r>
        <w:rPr>
          <w:rStyle w:val="C19"/>
          <w:rtl w:val="0"/>
        </w:rPr>
        <w:t>Kritéria hodnocení</w:t>
      </w:r>
    </w:p>
    <w:p>
      <w:pPr>
        <w:pStyle w:val="P26"/>
        <w:framePr w:w="3918" w:h="376" w:hRule="exact" w:wrap="none" w:vAnchor="page" w:hAnchor="margin" w:x="6803" w:y="13322"/>
        <w:rPr>
          <w:rStyle w:val="C3"/>
          <w:rtl w:val="0"/>
        </w:rPr>
      </w:pPr>
    </w:p>
    <w:p>
      <w:pPr>
        <w:pStyle w:val="P27"/>
        <w:framePr w:w="3836" w:h="249" w:hRule="exact" w:wrap="none" w:vAnchor="page" w:hAnchor="margin" w:x="6859" w:y="13393"/>
        <w:rPr>
          <w:rStyle w:val="C20"/>
          <w:rtl w:val="0"/>
        </w:rPr>
      </w:pPr>
      <w:r>
        <w:rPr>
          <w:rStyle w:val="C20"/>
          <w:rtl w:val="0"/>
        </w:rPr>
        <w:t>Způsoby ověření</w:t>
      </w:r>
    </w:p>
    <w:p>
      <w:pPr>
        <w:pStyle w:val="P12"/>
        <w:framePr w:w="6710" w:h="376" w:hRule="exact" w:wrap="none" w:vAnchor="page" w:hAnchor="margin" w:x="45" w:y="13698"/>
        <w:rPr>
          <w:rStyle w:val="C3"/>
          <w:rtl w:val="0"/>
        </w:rPr>
      </w:pPr>
    </w:p>
    <w:p>
      <w:pPr>
        <w:pStyle w:val="P13"/>
        <w:framePr w:w="6658" w:h="249" w:hRule="exact" w:wrap="none" w:vAnchor="page" w:hAnchor="margin" w:x="71" w:y="13754"/>
        <w:rPr>
          <w:rStyle w:val="C11"/>
          <w:rtl w:val="0"/>
        </w:rPr>
      </w:pPr>
      <w:r>
        <w:rPr>
          <w:rStyle w:val="C11"/>
          <w:rtl w:val="0"/>
        </w:rPr>
        <w:t>a) Zvolit vhodné nářadí a měřidla</w:t>
      </w:r>
    </w:p>
    <w:p>
      <w:pPr>
        <w:pStyle w:val="P28"/>
        <w:framePr w:w="3921" w:h="376" w:hRule="exact" w:wrap="none" w:vAnchor="page" w:hAnchor="margin" w:x="6800" w:y="13698"/>
        <w:rPr>
          <w:rStyle w:val="C3"/>
          <w:rtl w:val="0"/>
        </w:rPr>
      </w:pPr>
    </w:p>
    <w:p>
      <w:pPr>
        <w:pStyle w:val="P29"/>
        <w:framePr w:w="3839" w:h="249" w:hRule="exact" w:wrap="none" w:vAnchor="page" w:hAnchor="margin" w:x="6856" w:y="13754"/>
        <w:rPr>
          <w:rStyle w:val="C21"/>
          <w:rtl w:val="0"/>
        </w:rPr>
      </w:pPr>
      <w:r>
        <w:rPr>
          <w:rStyle w:val="C21"/>
          <w:rtl w:val="0"/>
        </w:rPr>
        <w:t>Praktické předvedení a ústní ověření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b) Provádět související pomocné výpočty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 a ústní ověření</w:t>
      </w:r>
    </w:p>
    <w:p>
      <w:pPr>
        <w:pStyle w:val="P12"/>
        <w:framePr w:w="6710" w:h="376" w:hRule="exact" w:wrap="none" w:vAnchor="page" w:hAnchor="margin" w:x="45" w:y="14451"/>
        <w:rPr>
          <w:rStyle w:val="C3"/>
          <w:rtl w:val="0"/>
        </w:rPr>
      </w:pPr>
    </w:p>
    <w:p>
      <w:pPr>
        <w:pStyle w:val="P13"/>
        <w:framePr w:w="6658" w:h="249" w:hRule="exact" w:wrap="none" w:vAnchor="page" w:hAnchor="margin" w:x="71" w:y="14507"/>
        <w:rPr>
          <w:rStyle w:val="C11"/>
          <w:rtl w:val="0"/>
        </w:rPr>
      </w:pPr>
      <w:r>
        <w:rPr>
          <w:rStyle w:val="C11"/>
          <w:rtl w:val="0"/>
        </w:rPr>
        <w:t>c) Rozměřit plechový dílec podle zadané technické dokumentace</w:t>
      </w:r>
    </w:p>
    <w:p>
      <w:pPr>
        <w:pStyle w:val="P28"/>
        <w:framePr w:w="3921" w:h="376" w:hRule="exact" w:wrap="none" w:vAnchor="page" w:hAnchor="margin" w:x="6800" w:y="14451"/>
        <w:rPr>
          <w:rStyle w:val="C3"/>
          <w:rtl w:val="0"/>
        </w:rPr>
      </w:pPr>
    </w:p>
    <w:p>
      <w:pPr>
        <w:pStyle w:val="P29"/>
        <w:framePr w:w="3839" w:h="249" w:hRule="exact" w:wrap="none" w:vAnchor="page" w:hAnchor="margin" w:x="6856" w:y="14507"/>
        <w:rPr>
          <w:rStyle w:val="C21"/>
          <w:rtl w:val="0"/>
        </w:rPr>
      </w:pPr>
      <w:r>
        <w:rPr>
          <w:rStyle w:val="C21"/>
          <w:rtl w:val="0"/>
        </w:rPr>
        <w:t>Praktické předvedení a ústní ověření</w:t>
      </w:r>
    </w:p>
    <w:p>
      <w:pPr>
        <w:pStyle w:val="P32"/>
        <w:framePr w:w="10710" w:h="248" w:hRule="exact" w:wrap="none" w:vAnchor="page" w:hAnchor="margin" w:x="28" w:y="14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strojní, 17.4.2026 5:55:00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řezáním, stříháním, sekáním, pilováním, vrtáním, rovnáním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vhodné nástroje, nářadí, pomůcky, měřidla a pomocné materiály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Zhotovit plechový dílec strojírenského klempířského výrobku podle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Orýsování součástí a polotovarů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Připravit polotovar k orýsování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Zvolit vhodné nářadí, měřidla,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Slícovávání dílů z plechu včetně vyrovnání po svaření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Provést kontrolní sestavení dílů, v případě potřeby upravit jejich tvar</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Zvolit vhodné nástroje, nářadí a další pracovní pomůcky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Vyrovnat plechové součásti po svaření</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Úprava a sestavování plechových součástí a dílů do celků a jejich spojování</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technologický postup sestavování, demontáže a montáže dílů strojírenského klempířského výrobku</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Zvolit potřebné nástroje, nářadí a pracovní pomůcky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708"/>
        <w:rPr>
          <w:rStyle w:val="C3"/>
          <w:rtl w:val="0"/>
        </w:rPr>
      </w:pPr>
    </w:p>
    <w:p>
      <w:pPr>
        <w:pStyle w:val="P17"/>
        <w:framePr w:w="6658" w:h="480" w:hRule="exact" w:wrap="none" w:vAnchor="page" w:hAnchor="margin" w:x="71" w:y="12764"/>
        <w:rPr>
          <w:rStyle w:val="C13"/>
          <w:rtl w:val="0"/>
        </w:rPr>
      </w:pPr>
      <w:r>
        <w:rPr>
          <w:rStyle w:val="C13"/>
          <w:rtl w:val="0"/>
        </w:rPr>
        <w:t>d) Provést rozměrovou kontrolu, kontrolu kompletnosti dílů strojírenského klempířského výrobku, vizuální kontrolu vzhledu</w:t>
      </w:r>
    </w:p>
    <w:p>
      <w:pPr>
        <w:pStyle w:val="P30"/>
        <w:framePr w:w="3921" w:h="607" w:hRule="exact" w:wrap="none" w:vAnchor="page" w:hAnchor="margin" w:x="6800" w:y="12708"/>
        <w:rPr>
          <w:rStyle w:val="C3"/>
          <w:rtl w:val="0"/>
        </w:rPr>
      </w:pPr>
    </w:p>
    <w:p>
      <w:pPr>
        <w:pStyle w:val="P31"/>
        <w:framePr w:w="3839" w:h="480" w:hRule="exact" w:wrap="none" w:vAnchor="page" w:hAnchor="margin" w:x="6856" w:y="12764"/>
        <w:rPr>
          <w:rStyle w:val="C22"/>
          <w:rtl w:val="0"/>
        </w:rPr>
      </w:pPr>
      <w:r>
        <w:rPr>
          <w:rStyle w:val="C22"/>
          <w:rtl w:val="0"/>
        </w:rPr>
        <w:t>Praktické předvedení a ústní ověření</w:t>
      </w:r>
    </w:p>
    <w:p>
      <w:pPr>
        <w:pStyle w:val="P32"/>
        <w:framePr w:w="10710" w:h="248" w:hRule="exact" w:wrap="none" w:vAnchor="page" w:hAnchor="margin" w:x="28" w:y="13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strojní, 17.4.2026 5:55:00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plechových součástí a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plechové součásti ke spojení do celků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Spojit plechové součásti lemováním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Spojit plechové součásti pájením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Spojit plechové součásti elektrickým odporovým svařováním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Spojit plechové součásti nýtováním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seřizování klempířských strojů a zařízení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Obsluhovat klempířské stroje a zařízení při provádění technologických operací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547" w:hRule="exact" w:wrap="none" w:vAnchor="page" w:hAnchor="margin" w:x="28" w:y="8961"/>
        <w:rPr>
          <w:rStyle w:val="C18"/>
          <w:rtl w:val="0"/>
        </w:rPr>
      </w:pPr>
      <w:r>
        <w:rPr>
          <w:rStyle w:val="C18"/>
          <w:rtl w:val="0"/>
        </w:rPr>
        <w:t>Ošetřování a údržba nářadí, nástrojů a pomůcek používaných při výrobě a opravách plechových součástí, výrobků a konstrukcí</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Ošetřit klempířské stroje a provádět jejich běžnou údržbu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strojní, 17.4.2026 5:55:00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https://www.nsp.cz/jednotka-prace/klempir-strojni#zdravotni-zpusobilost).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strojní, 17.4.2026 5:55:00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strojní, 17.4.2026 5:55:00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klempířské práce odpovídající z hlediska BOZP:</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nůžky na plech</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a pracovní deska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a ruční mechanizované nářadí:</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•Klempiřské kleště</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paličky a kladívka</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nůžky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•Pajecí potřeby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•Ohýbací přípravky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(svinovací dvoumetr,laserový metr, listové ocelové měřítko, posuvné měřítko)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přípravy na zkoušku</w:t>
      </w:r>
    </w:p>
    <w:p>
      <w:pPr>
        <w:keepNext w:val="0"/>
        <w:keepLines w:val="0"/>
        <w:framePr w:w="10766" w:h="806"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pro vykonání zkoušky</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Klempíř strojní, 17.4.2026 5:55:01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Czech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MAHLE Behr Mnichovo Hradiště,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Klempíř strojní, 17.4.2026 5:55:01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CE5A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5056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DFB9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7BC54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