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4E544" Type="http://schemas.openxmlformats.org/officeDocument/2006/relationships/officeDocument" Target="/word/document.xml" /><Relationship Id="coreR25F4E544" Type="http://schemas.openxmlformats.org/package/2006/relationships/metadata/core-properties" Target="/docProps/core.xml" /><Relationship Id="customR25F4E5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optických přístrojů, 28.9.2026 13:21:01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28.9.2026 13:21:01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28.9.2026 13:21:01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28.9.2026 13:21:01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28.9.2026 13:21:01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optických přístrojů, 28.9.2026 13:21:01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optických přístrojů, 28.9.2026 13:21:01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optických přístrojů, 28.9.2026 13:21:01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 optických přístrojů, 28.9.2026 13:21:01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2538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B3CB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