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D525AF" Type="http://schemas.openxmlformats.org/officeDocument/2006/relationships/officeDocument" Target="/word/document.xml" /><Relationship Id="coreR64D525AF" Type="http://schemas.openxmlformats.org/package/2006/relationships/metadata/core-properties" Target="/docProps/core.xml" /><Relationship Id="customR64D525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4283" w:h="248" w:hRule="exact" w:wrap="none" w:vAnchor="page" w:hAnchor="margin" w:x="28" w:y="14112"/>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Nástrojař pro řezné nástroje, 11.7.2026 3:47:38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převedení</w:t>
      </w:r>
    </w:p>
    <w:p>
      <w:pPr>
        <w:pStyle w:val="P16"/>
        <w:framePr w:w="6710" w:h="831" w:hRule="exact" w:wrap="none" w:vAnchor="page" w:hAnchor="margin" w:x="45" w:y="7527"/>
        <w:rPr>
          <w:rStyle w:val="C3"/>
          <w:rtl w:val="0"/>
        </w:rPr>
      </w:pPr>
    </w:p>
    <w:p>
      <w:pPr>
        <w:pStyle w:val="P17"/>
        <w:framePr w:w="6658" w:h="704" w:hRule="exact" w:wrap="none" w:vAnchor="page" w:hAnchor="margin" w:x="71" w:y="7583"/>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7527"/>
        <w:rPr>
          <w:rStyle w:val="C3"/>
          <w:rtl w:val="0"/>
        </w:rPr>
      </w:pPr>
    </w:p>
    <w:p>
      <w:pPr>
        <w:pStyle w:val="P31"/>
        <w:framePr w:w="3839" w:h="704" w:hRule="exact" w:wrap="none" w:vAnchor="page" w:hAnchor="margin" w:x="6856" w:y="7583"/>
        <w:rPr>
          <w:rStyle w:val="C22"/>
          <w:rtl w:val="0"/>
        </w:rPr>
      </w:pPr>
      <w:r>
        <w:rPr>
          <w:rStyle w:val="C22"/>
          <w:rtl w:val="0"/>
        </w:rPr>
        <w:t>Praktické převedení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Získat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Praktické převedení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Praktické převedení</w:t>
      </w:r>
    </w:p>
    <w:p>
      <w:pPr>
        <w:pStyle w:val="P12"/>
        <w:framePr w:w="6710" w:h="831" w:hRule="exact" w:wrap="none" w:vAnchor="page" w:hAnchor="margin" w:x="45" w:y="11974"/>
        <w:rPr>
          <w:rStyle w:val="C3"/>
          <w:rtl w:val="0"/>
        </w:rPr>
      </w:pPr>
    </w:p>
    <w:p>
      <w:pPr>
        <w:pStyle w:val="P13"/>
        <w:framePr w:w="6658" w:h="704" w:hRule="exact" w:wrap="none" w:vAnchor="page" w:hAnchor="margin" w:x="71" w:y="12030"/>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974"/>
        <w:rPr>
          <w:rStyle w:val="C3"/>
          <w:rtl w:val="0"/>
        </w:rPr>
      </w:pPr>
    </w:p>
    <w:p>
      <w:pPr>
        <w:pStyle w:val="P29"/>
        <w:framePr w:w="3839" w:h="704" w:hRule="exact" w:wrap="none" w:vAnchor="page" w:hAnchor="margin" w:x="6856" w:y="12030"/>
        <w:rPr>
          <w:rStyle w:val="C21"/>
          <w:rtl w:val="0"/>
        </w:rPr>
      </w:pPr>
      <w:r>
        <w:rPr>
          <w:rStyle w:val="C21"/>
          <w:rtl w:val="0"/>
        </w:rPr>
        <w:t>Praktické převedení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převedení</w:t>
      </w:r>
    </w:p>
    <w:p>
      <w:pPr>
        <w:pStyle w:val="P32"/>
        <w:framePr w:w="10710" w:h="248" w:hRule="exact" w:wrap="none" w:vAnchor="page" w:hAnchor="margin" w:x="28" w:y="13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11.7.2026 3:47:38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Zvolit měřidla a pomůcky potřebné ke kontrole vybraných délkových rozměrů řezného nástroje a jeho součástí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Zvolit měřidla a pomůcky potřebné ke kontrole geometrického tvaru a vzájemné polohy ploch řezného nástroje a jeho součástí</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Zvolit měřidla a pomůcky potřebné ke kontrole jakosti povrchu řezného nástroje a jeho součástí</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Změřit vybrané délkové rozměry řezného nástroje či jeho součástí pevnými, posuvnými a mikrometrickými měřidly nebo měřicími přístroji</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Zvolit samostatně měřicí metodu pro měření a kontrolu geometrického tvaru a vzájemné polohy ploch řezného nástroje a jeho součástí</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převedení</w:t>
      </w:r>
    </w:p>
    <w:p>
      <w:pPr>
        <w:pStyle w:val="P16"/>
        <w:framePr w:w="6710" w:h="607" w:hRule="exact" w:wrap="none" w:vAnchor="page" w:hAnchor="margin" w:x="45" w:y="9542"/>
        <w:rPr>
          <w:rStyle w:val="C3"/>
          <w:rtl w:val="0"/>
        </w:rPr>
      </w:pPr>
    </w:p>
    <w:p>
      <w:pPr>
        <w:pStyle w:val="P17"/>
        <w:framePr w:w="6658" w:h="480" w:hRule="exact" w:wrap="none" w:vAnchor="page" w:hAnchor="margin" w:x="71" w:y="9598"/>
        <w:rPr>
          <w:rStyle w:val="C13"/>
          <w:rtl w:val="0"/>
        </w:rPr>
      </w:pPr>
      <w:r>
        <w:rPr>
          <w:rStyle w:val="C13"/>
          <w:rtl w:val="0"/>
        </w:rPr>
        <w:t>f) Změřit a zkontrolovat geometrický tvar a vzájemnou polohu ploch řezného nástroje či jeho součástí měřidly a měřicími přístroji</w:t>
      </w:r>
    </w:p>
    <w:p>
      <w:pPr>
        <w:pStyle w:val="P30"/>
        <w:framePr w:w="3921" w:h="607" w:hRule="exact" w:wrap="none" w:vAnchor="page" w:hAnchor="margin" w:x="6800" w:y="9542"/>
        <w:rPr>
          <w:rStyle w:val="C3"/>
          <w:rtl w:val="0"/>
        </w:rPr>
      </w:pPr>
    </w:p>
    <w:p>
      <w:pPr>
        <w:pStyle w:val="P31"/>
        <w:framePr w:w="3839" w:h="480" w:hRule="exact" w:wrap="none" w:vAnchor="page" w:hAnchor="margin" w:x="6856" w:y="9598"/>
        <w:rPr>
          <w:rStyle w:val="C22"/>
          <w:rtl w:val="0"/>
        </w:rPr>
      </w:pPr>
      <w:r>
        <w:rPr>
          <w:rStyle w:val="C22"/>
          <w:rtl w:val="0"/>
        </w:rPr>
        <w:t>Praktické převedení</w:t>
      </w:r>
    </w:p>
    <w:p>
      <w:pPr>
        <w:pStyle w:val="P12"/>
        <w:framePr w:w="6710" w:h="607" w:hRule="exact" w:wrap="none" w:vAnchor="page" w:hAnchor="margin" w:x="45" w:y="10149"/>
        <w:rPr>
          <w:rStyle w:val="C3"/>
          <w:rtl w:val="0"/>
        </w:rPr>
      </w:pPr>
    </w:p>
    <w:p>
      <w:pPr>
        <w:pStyle w:val="P13"/>
        <w:framePr w:w="6658" w:h="480" w:hRule="exact" w:wrap="none" w:vAnchor="page" w:hAnchor="margin" w:x="71" w:y="10205"/>
        <w:rPr>
          <w:rStyle w:val="C11"/>
          <w:rtl w:val="0"/>
        </w:rPr>
      </w:pPr>
      <w:r>
        <w:rPr>
          <w:rStyle w:val="C11"/>
          <w:rtl w:val="0"/>
        </w:rPr>
        <w:t>g) Změřit a zkontrolovat jakost povrchu řezného nástroje a jeho součástí komparačními měřidly</w:t>
      </w:r>
    </w:p>
    <w:p>
      <w:pPr>
        <w:pStyle w:val="P28"/>
        <w:framePr w:w="3921" w:h="607" w:hRule="exact" w:wrap="none" w:vAnchor="page" w:hAnchor="margin" w:x="6800" w:y="10149"/>
        <w:rPr>
          <w:rStyle w:val="C3"/>
          <w:rtl w:val="0"/>
        </w:rPr>
      </w:pPr>
    </w:p>
    <w:p>
      <w:pPr>
        <w:pStyle w:val="P29"/>
        <w:framePr w:w="3839" w:h="480" w:hRule="exact" w:wrap="none" w:vAnchor="page" w:hAnchor="margin" w:x="6856" w:y="10205"/>
        <w:rPr>
          <w:rStyle w:val="C21"/>
          <w:rtl w:val="0"/>
        </w:rPr>
      </w:pPr>
      <w:r>
        <w:rPr>
          <w:rStyle w:val="C21"/>
          <w:rtl w:val="0"/>
        </w:rPr>
        <w:t>Praktické převedení</w:t>
      </w:r>
    </w:p>
    <w:p>
      <w:pPr>
        <w:pStyle w:val="P32"/>
        <w:framePr w:w="10710" w:h="248" w:hRule="exact" w:wrap="none" w:vAnchor="page" w:hAnchor="margin" w:x="28" w:y="10869"/>
        <w:rPr>
          <w:rStyle w:val="C23"/>
          <w:rtl w:val="0"/>
        </w:rPr>
      </w:pPr>
      <w:r>
        <w:rPr>
          <w:rStyle w:val="C23"/>
          <w:rtl w:val="0"/>
        </w:rPr>
        <w:t>Je třeba splnit všechna kritéria.</w:t>
      </w:r>
    </w:p>
    <w:p>
      <w:pPr>
        <w:pStyle w:val="P23"/>
        <w:framePr w:w="10710" w:h="547" w:hRule="exact" w:wrap="none" w:vAnchor="page" w:hAnchor="margin" w:x="28" w:y="11305"/>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1951"/>
        <w:rPr>
          <w:rStyle w:val="C3"/>
          <w:rtl w:val="0"/>
        </w:rPr>
      </w:pPr>
    </w:p>
    <w:p>
      <w:pPr>
        <w:pStyle w:val="P25"/>
        <w:framePr w:w="6661" w:h="249" w:hRule="exact" w:wrap="none" w:vAnchor="page" w:hAnchor="margin" w:x="71" w:y="12022"/>
        <w:rPr>
          <w:rStyle w:val="C19"/>
          <w:rtl w:val="0"/>
        </w:rPr>
      </w:pPr>
      <w:r>
        <w:rPr>
          <w:rStyle w:val="C19"/>
          <w:rtl w:val="0"/>
        </w:rPr>
        <w:t>Kritéria hodnocení</w:t>
      </w:r>
    </w:p>
    <w:p>
      <w:pPr>
        <w:pStyle w:val="P26"/>
        <w:framePr w:w="3918" w:h="376" w:hRule="exact" w:wrap="none" w:vAnchor="page" w:hAnchor="margin" w:x="6803" w:y="11951"/>
        <w:rPr>
          <w:rStyle w:val="C3"/>
          <w:rtl w:val="0"/>
        </w:rPr>
      </w:pPr>
    </w:p>
    <w:p>
      <w:pPr>
        <w:pStyle w:val="P27"/>
        <w:framePr w:w="3836" w:h="249" w:hRule="exact" w:wrap="none" w:vAnchor="page" w:hAnchor="margin" w:x="6859" w:y="12022"/>
        <w:rPr>
          <w:rStyle w:val="C20"/>
          <w:rtl w:val="0"/>
        </w:rPr>
      </w:pPr>
      <w:r>
        <w:rPr>
          <w:rStyle w:val="C20"/>
          <w:rtl w:val="0"/>
        </w:rPr>
        <w:t>Způsoby ověření</w:t>
      </w:r>
    </w:p>
    <w:p>
      <w:pPr>
        <w:pStyle w:val="P12"/>
        <w:framePr w:w="6710" w:h="831" w:hRule="exact" w:wrap="none" w:vAnchor="page" w:hAnchor="margin" w:x="45" w:y="12327"/>
        <w:rPr>
          <w:rStyle w:val="C3"/>
          <w:rtl w:val="0"/>
        </w:rPr>
      </w:pPr>
    </w:p>
    <w:p>
      <w:pPr>
        <w:pStyle w:val="P13"/>
        <w:framePr w:w="6658" w:h="704" w:hRule="exact" w:wrap="none" w:vAnchor="page" w:hAnchor="margin" w:x="71" w:y="12383"/>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12327"/>
        <w:rPr>
          <w:rStyle w:val="C3"/>
          <w:rtl w:val="0"/>
        </w:rPr>
      </w:pPr>
    </w:p>
    <w:p>
      <w:pPr>
        <w:pStyle w:val="P29"/>
        <w:framePr w:w="3839" w:h="704" w:hRule="exact" w:wrap="none" w:vAnchor="page" w:hAnchor="margin" w:x="6856" w:y="12383"/>
        <w:rPr>
          <w:rStyle w:val="C21"/>
          <w:rtl w:val="0"/>
        </w:rPr>
      </w:pPr>
      <w:r>
        <w:rPr>
          <w:rStyle w:val="C21"/>
          <w:rtl w:val="0"/>
        </w:rPr>
        <w:t>Praktické převedení</w:t>
      </w:r>
    </w:p>
    <w:p>
      <w:pPr>
        <w:pStyle w:val="P16"/>
        <w:framePr w:w="6710" w:h="831" w:hRule="exact" w:wrap="none" w:vAnchor="page" w:hAnchor="margin" w:x="45" w:y="13159"/>
        <w:rPr>
          <w:rStyle w:val="C3"/>
          <w:rtl w:val="0"/>
        </w:rPr>
      </w:pPr>
    </w:p>
    <w:p>
      <w:pPr>
        <w:pStyle w:val="P17"/>
        <w:framePr w:w="6658" w:h="704" w:hRule="exact" w:wrap="none" w:vAnchor="page" w:hAnchor="margin" w:x="71" w:y="13215"/>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3159"/>
        <w:rPr>
          <w:rStyle w:val="C3"/>
          <w:rtl w:val="0"/>
        </w:rPr>
      </w:pPr>
    </w:p>
    <w:p>
      <w:pPr>
        <w:pStyle w:val="P31"/>
        <w:framePr w:w="3839" w:h="704" w:hRule="exact" w:wrap="none" w:vAnchor="page" w:hAnchor="margin" w:x="6856" w:y="13215"/>
        <w:rPr>
          <w:rStyle w:val="C22"/>
          <w:rtl w:val="0"/>
        </w:rPr>
      </w:pPr>
      <w:r>
        <w:rPr>
          <w:rStyle w:val="C22"/>
          <w:rtl w:val="0"/>
        </w:rPr>
        <w:t>Praktické převedení</w:t>
      </w:r>
    </w:p>
    <w:p>
      <w:pPr>
        <w:pStyle w:val="P12"/>
        <w:framePr w:w="6710" w:h="607" w:hRule="exact" w:wrap="none" w:vAnchor="page" w:hAnchor="margin" w:x="45" w:y="13990"/>
        <w:rPr>
          <w:rStyle w:val="C3"/>
          <w:rtl w:val="0"/>
        </w:rPr>
      </w:pPr>
    </w:p>
    <w:p>
      <w:pPr>
        <w:pStyle w:val="P13"/>
        <w:framePr w:w="6658" w:h="480" w:hRule="exact" w:wrap="none" w:vAnchor="page" w:hAnchor="margin" w:x="71" w:y="14046"/>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3990"/>
        <w:rPr>
          <w:rStyle w:val="C3"/>
          <w:rtl w:val="0"/>
        </w:rPr>
      </w:pPr>
    </w:p>
    <w:p>
      <w:pPr>
        <w:pStyle w:val="P29"/>
        <w:framePr w:w="3839" w:h="480" w:hRule="exact" w:wrap="none" w:vAnchor="page" w:hAnchor="margin" w:x="6856" w:y="14046"/>
        <w:rPr>
          <w:rStyle w:val="C21"/>
          <w:rtl w:val="0"/>
        </w:rPr>
      </w:pPr>
      <w:r>
        <w:rPr>
          <w:rStyle w:val="C21"/>
          <w:rtl w:val="0"/>
        </w:rPr>
        <w:t>Praktické převedení</w:t>
      </w:r>
    </w:p>
    <w:p>
      <w:pPr>
        <w:pStyle w:val="P32"/>
        <w:framePr w:w="10710" w:h="248" w:hRule="exact" w:wrap="none" w:vAnchor="page" w:hAnchor="margin" w:x="28" w:y="14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11.7.2026 3:47:38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převedení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převedení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Navrhnout úpravu řezného nástroje a jeho částí s cílem zamezit či snížit možnost jejich opotřebení a závad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převedení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547" w:hRule="exact" w:wrap="none" w:vAnchor="page" w:hAnchor="margin" w:x="28" w:y="8956"/>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602"/>
        <w:rPr>
          <w:rStyle w:val="C3"/>
          <w:rtl w:val="0"/>
        </w:rPr>
      </w:pPr>
    </w:p>
    <w:p>
      <w:pPr>
        <w:pStyle w:val="P25"/>
        <w:framePr w:w="6661" w:h="249" w:hRule="exact" w:wrap="none" w:vAnchor="page" w:hAnchor="margin" w:x="71" w:y="9673"/>
        <w:rPr>
          <w:rStyle w:val="C19"/>
          <w:rtl w:val="0"/>
        </w:rPr>
      </w:pPr>
      <w:r>
        <w:rPr>
          <w:rStyle w:val="C19"/>
          <w:rtl w:val="0"/>
        </w:rPr>
        <w:t>Kritéria hodnocení</w:t>
      </w:r>
    </w:p>
    <w:p>
      <w:pPr>
        <w:pStyle w:val="P26"/>
        <w:framePr w:w="3918" w:h="376" w:hRule="exact" w:wrap="none" w:vAnchor="page" w:hAnchor="margin" w:x="6803" w:y="9602"/>
        <w:rPr>
          <w:rStyle w:val="C3"/>
          <w:rtl w:val="0"/>
        </w:rPr>
      </w:pPr>
    </w:p>
    <w:p>
      <w:pPr>
        <w:pStyle w:val="P27"/>
        <w:framePr w:w="3836" w:h="249" w:hRule="exact" w:wrap="none" w:vAnchor="page" w:hAnchor="margin" w:x="6859" w:y="9673"/>
        <w:rPr>
          <w:rStyle w:val="C20"/>
          <w:rtl w:val="0"/>
        </w:rPr>
      </w:pPr>
      <w:r>
        <w:rPr>
          <w:rStyle w:val="C20"/>
          <w:rtl w:val="0"/>
        </w:rPr>
        <w:t>Způsoby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a) Používat nástroje, nářadí a pomůcky pro ruční obrábění a zpracování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w:t>
      </w:r>
    </w:p>
    <w:p>
      <w:pPr>
        <w:pStyle w:val="P16"/>
        <w:framePr w:w="6710" w:h="607" w:hRule="exact" w:wrap="none" w:vAnchor="page" w:hAnchor="margin" w:x="45" w:y="10355"/>
        <w:rPr>
          <w:rStyle w:val="C3"/>
          <w:rtl w:val="0"/>
        </w:rPr>
      </w:pPr>
    </w:p>
    <w:p>
      <w:pPr>
        <w:pStyle w:val="P17"/>
        <w:framePr w:w="6658" w:h="480" w:hRule="exact" w:wrap="none" w:vAnchor="page" w:hAnchor="margin" w:x="71" w:y="10411"/>
        <w:rPr>
          <w:rStyle w:val="C13"/>
          <w:rtl w:val="0"/>
        </w:rPr>
      </w:pPr>
      <w:r>
        <w:rPr>
          <w:rStyle w:val="C13"/>
          <w:rtl w:val="0"/>
        </w:rPr>
        <w:t>b) Dosáhnout žádoucích rozměrů a tvaru řezných nástrojů a jejich částí ručním obráběním a zpracováním</w:t>
      </w:r>
    </w:p>
    <w:p>
      <w:pPr>
        <w:pStyle w:val="P30"/>
        <w:framePr w:w="3921" w:h="607" w:hRule="exact" w:wrap="none" w:vAnchor="page" w:hAnchor="margin" w:x="6800" w:y="10355"/>
        <w:rPr>
          <w:rStyle w:val="C3"/>
          <w:rtl w:val="0"/>
        </w:rPr>
      </w:pPr>
    </w:p>
    <w:p>
      <w:pPr>
        <w:pStyle w:val="P31"/>
        <w:framePr w:w="3839" w:h="480" w:hRule="exact" w:wrap="none" w:vAnchor="page" w:hAnchor="margin" w:x="6856" w:y="10411"/>
        <w:rPr>
          <w:rStyle w:val="C22"/>
          <w:rtl w:val="0"/>
        </w:rPr>
      </w:pPr>
      <w:r>
        <w:rPr>
          <w:rStyle w:val="C22"/>
          <w:rtl w:val="0"/>
        </w:rPr>
        <w:t>Praktické předvedení</w:t>
      </w:r>
    </w:p>
    <w:p>
      <w:pPr>
        <w:pStyle w:val="P12"/>
        <w:framePr w:w="6710" w:h="376" w:hRule="exact" w:wrap="none" w:vAnchor="page" w:hAnchor="margin" w:x="45" w:y="10962"/>
        <w:rPr>
          <w:rStyle w:val="C3"/>
          <w:rtl w:val="0"/>
        </w:rPr>
      </w:pPr>
    </w:p>
    <w:p>
      <w:pPr>
        <w:pStyle w:val="P13"/>
        <w:framePr w:w="6658" w:h="249" w:hRule="exact" w:wrap="none" w:vAnchor="page" w:hAnchor="margin" w:x="71" w:y="11018"/>
        <w:rPr>
          <w:rStyle w:val="C11"/>
          <w:rtl w:val="0"/>
        </w:rPr>
      </w:pPr>
      <w:r>
        <w:rPr>
          <w:rStyle w:val="C11"/>
          <w:rtl w:val="0"/>
        </w:rPr>
        <w:t>c) Ručně obrábět a zpracovávat kovové materiály a plasty</w:t>
      </w:r>
    </w:p>
    <w:p>
      <w:pPr>
        <w:pStyle w:val="P28"/>
        <w:framePr w:w="3921" w:h="376" w:hRule="exact" w:wrap="none" w:vAnchor="page" w:hAnchor="margin" w:x="6800" w:y="10962"/>
        <w:rPr>
          <w:rStyle w:val="C3"/>
          <w:rtl w:val="0"/>
        </w:rPr>
      </w:pPr>
    </w:p>
    <w:p>
      <w:pPr>
        <w:pStyle w:val="P29"/>
        <w:framePr w:w="3839" w:h="249" w:hRule="exact" w:wrap="none" w:vAnchor="page" w:hAnchor="margin" w:x="6856" w:y="11018"/>
        <w:rPr>
          <w:rStyle w:val="C21"/>
          <w:rtl w:val="0"/>
        </w:rPr>
      </w:pPr>
      <w:r>
        <w:rPr>
          <w:rStyle w:val="C21"/>
          <w:rtl w:val="0"/>
        </w:rPr>
        <w:t>Praktické převedení</w:t>
      </w:r>
    </w:p>
    <w:p>
      <w:pPr>
        <w:pStyle w:val="P32"/>
        <w:framePr w:w="10710" w:h="248" w:hRule="exact" w:wrap="none" w:vAnchor="page" w:hAnchor="margin" w:x="28" w:y="11451"/>
        <w:rPr>
          <w:rStyle w:val="C23"/>
          <w:rtl w:val="0"/>
        </w:rPr>
      </w:pPr>
      <w:r>
        <w:rPr>
          <w:rStyle w:val="C23"/>
          <w:rtl w:val="0"/>
        </w:rPr>
        <w:t>Je třeba splnit všechna kritéria.</w:t>
      </w:r>
    </w:p>
    <w:p>
      <w:pPr>
        <w:pStyle w:val="P23"/>
        <w:framePr w:w="10710" w:h="340" w:hRule="exact" w:wrap="none" w:vAnchor="page" w:hAnchor="margin" w:x="28" w:y="11887"/>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326"/>
        <w:rPr>
          <w:rStyle w:val="C3"/>
          <w:rtl w:val="0"/>
        </w:rPr>
      </w:pPr>
    </w:p>
    <w:p>
      <w:pPr>
        <w:pStyle w:val="P25"/>
        <w:framePr w:w="6661" w:h="249" w:hRule="exact" w:wrap="none" w:vAnchor="page" w:hAnchor="margin" w:x="71" w:y="12397"/>
        <w:rPr>
          <w:rStyle w:val="C19"/>
          <w:rtl w:val="0"/>
        </w:rPr>
      </w:pPr>
      <w:r>
        <w:rPr>
          <w:rStyle w:val="C19"/>
          <w:rtl w:val="0"/>
        </w:rPr>
        <w:t>Kritéria hodnocení</w:t>
      </w:r>
    </w:p>
    <w:p>
      <w:pPr>
        <w:pStyle w:val="P26"/>
        <w:framePr w:w="3918" w:h="376" w:hRule="exact" w:wrap="none" w:vAnchor="page" w:hAnchor="margin" w:x="6803" w:y="12326"/>
        <w:rPr>
          <w:rStyle w:val="C3"/>
          <w:rtl w:val="0"/>
        </w:rPr>
      </w:pPr>
    </w:p>
    <w:p>
      <w:pPr>
        <w:pStyle w:val="P27"/>
        <w:framePr w:w="3836" w:h="249" w:hRule="exact" w:wrap="none" w:vAnchor="page" w:hAnchor="margin" w:x="6859" w:y="12397"/>
        <w:rPr>
          <w:rStyle w:val="C20"/>
          <w:rtl w:val="0"/>
        </w:rPr>
      </w:pPr>
      <w:r>
        <w:rPr>
          <w:rStyle w:val="C20"/>
          <w:rtl w:val="0"/>
        </w:rPr>
        <w:t>Způsoby ověření</w:t>
      </w:r>
    </w:p>
    <w:p>
      <w:pPr>
        <w:pStyle w:val="P12"/>
        <w:framePr w:w="6710" w:h="607" w:hRule="exact" w:wrap="none" w:vAnchor="page" w:hAnchor="margin" w:x="45" w:y="12703"/>
        <w:rPr>
          <w:rStyle w:val="C3"/>
          <w:rtl w:val="0"/>
        </w:rPr>
      </w:pPr>
    </w:p>
    <w:p>
      <w:pPr>
        <w:pStyle w:val="P13"/>
        <w:framePr w:w="6658" w:h="480" w:hRule="exact" w:wrap="none" w:vAnchor="page" w:hAnchor="margin" w:x="71" w:y="12759"/>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2703"/>
        <w:rPr>
          <w:rStyle w:val="C3"/>
          <w:rtl w:val="0"/>
        </w:rPr>
      </w:pPr>
    </w:p>
    <w:p>
      <w:pPr>
        <w:pStyle w:val="P29"/>
        <w:framePr w:w="3839" w:h="480" w:hRule="exact" w:wrap="none" w:vAnchor="page" w:hAnchor="margin" w:x="6856" w:y="12759"/>
        <w:rPr>
          <w:rStyle w:val="C21"/>
          <w:rtl w:val="0"/>
        </w:rPr>
      </w:pPr>
      <w:r>
        <w:rPr>
          <w:rStyle w:val="C21"/>
          <w:rtl w:val="0"/>
        </w:rPr>
        <w:t>Praktické předvedení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Praktické převedení</w:t>
      </w:r>
    </w:p>
    <w:p>
      <w:pPr>
        <w:pStyle w:val="P12"/>
        <w:framePr w:w="6710" w:h="607" w:hRule="exact" w:wrap="none" w:vAnchor="page" w:hAnchor="margin" w:x="45" w:y="13916"/>
        <w:rPr>
          <w:rStyle w:val="C3"/>
          <w:rtl w:val="0"/>
        </w:rPr>
      </w:pPr>
    </w:p>
    <w:p>
      <w:pPr>
        <w:pStyle w:val="P13"/>
        <w:framePr w:w="6658" w:h="480" w:hRule="exact" w:wrap="none" w:vAnchor="page" w:hAnchor="margin" w:x="71" w:y="13972"/>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3916"/>
        <w:rPr>
          <w:rStyle w:val="C3"/>
          <w:rtl w:val="0"/>
        </w:rPr>
      </w:pPr>
    </w:p>
    <w:p>
      <w:pPr>
        <w:pStyle w:val="P29"/>
        <w:framePr w:w="3839" w:h="480" w:hRule="exact" w:wrap="none" w:vAnchor="page" w:hAnchor="margin" w:x="6856" w:y="13972"/>
        <w:rPr>
          <w:rStyle w:val="C21"/>
          <w:rtl w:val="0"/>
        </w:rPr>
      </w:pPr>
      <w:r>
        <w:rPr>
          <w:rStyle w:val="C21"/>
          <w:rtl w:val="0"/>
        </w:rPr>
        <w:t>Praktické převedení</w:t>
      </w:r>
    </w:p>
    <w:p>
      <w:pPr>
        <w:pStyle w:val="P16"/>
        <w:framePr w:w="6710" w:h="376" w:hRule="exact" w:wrap="none" w:vAnchor="page" w:hAnchor="margin" w:x="45" w:y="14523"/>
        <w:rPr>
          <w:rStyle w:val="C3"/>
          <w:rtl w:val="0"/>
        </w:rPr>
      </w:pPr>
    </w:p>
    <w:p>
      <w:pPr>
        <w:pStyle w:val="P17"/>
        <w:framePr w:w="6658" w:h="249" w:hRule="exact" w:wrap="none" w:vAnchor="page" w:hAnchor="margin" w:x="71" w:y="14579"/>
        <w:rPr>
          <w:rStyle w:val="C13"/>
          <w:rtl w:val="0"/>
        </w:rPr>
      </w:pPr>
      <w:r>
        <w:rPr>
          <w:rStyle w:val="C13"/>
          <w:rtl w:val="0"/>
        </w:rPr>
        <w:t>d) Zkontrolovat orýsovanou součást</w:t>
      </w:r>
    </w:p>
    <w:p>
      <w:pPr>
        <w:pStyle w:val="P30"/>
        <w:framePr w:w="3921" w:h="376" w:hRule="exact" w:wrap="none" w:vAnchor="page" w:hAnchor="margin" w:x="6800" w:y="14523"/>
        <w:rPr>
          <w:rStyle w:val="C3"/>
          <w:rtl w:val="0"/>
        </w:rPr>
      </w:pPr>
    </w:p>
    <w:p>
      <w:pPr>
        <w:pStyle w:val="P31"/>
        <w:framePr w:w="3839" w:h="249" w:hRule="exact" w:wrap="none" w:vAnchor="page" w:hAnchor="margin" w:x="6856" w:y="14579"/>
        <w:rPr>
          <w:rStyle w:val="C22"/>
          <w:rtl w:val="0"/>
        </w:rPr>
      </w:pPr>
      <w:r>
        <w:rPr>
          <w:rStyle w:val="C22"/>
          <w:rtl w:val="0"/>
        </w:rPr>
        <w:t>Praktické převedení</w:t>
      </w:r>
    </w:p>
    <w:p>
      <w:pPr>
        <w:pStyle w:val="P32"/>
        <w:framePr w:w="10710" w:h="248" w:hRule="exact" w:wrap="none" w:vAnchor="page" w:hAnchor="margin" w:x="28" w:y="15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11.7.2026 3:47:38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brousit a 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brousit a 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Ručně a strojně lapovat rovinné plochy řezných nástrojů s dosažením předepsaného rozměru a jakosti povrchuq</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Ručně a strojně lapovat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Sestavit jednotlivé části řezných nástrojů</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12"/>
        <w:framePr w:w="6710" w:h="607" w:hRule="exact" w:wrap="none" w:vAnchor="page" w:hAnchor="margin" w:x="45" w:y="9153"/>
        <w:rPr>
          <w:rStyle w:val="C3"/>
          <w:rtl w:val="0"/>
        </w:rPr>
      </w:pPr>
    </w:p>
    <w:p>
      <w:pPr>
        <w:pStyle w:val="P13"/>
        <w:framePr w:w="6658" w:h="480" w:hRule="exact" w:wrap="none" w:vAnchor="page" w:hAnchor="margin" w:x="71" w:y="9209"/>
        <w:rPr>
          <w:rStyle w:val="C11"/>
          <w:rtl w:val="0"/>
        </w:rPr>
      </w:pPr>
      <w:r>
        <w:rPr>
          <w:rStyle w:val="C11"/>
          <w:rtl w:val="0"/>
        </w:rPr>
        <w:t>e) Nastavit vzájemnou polohu nastavitelných částí řezných nástrojů a tuto polohu zajistit</w:t>
      </w:r>
    </w:p>
    <w:p>
      <w:pPr>
        <w:pStyle w:val="P28"/>
        <w:framePr w:w="3921" w:h="607" w:hRule="exact" w:wrap="none" w:vAnchor="page" w:hAnchor="margin" w:x="6800" w:y="9153"/>
        <w:rPr>
          <w:rStyle w:val="C3"/>
          <w:rtl w:val="0"/>
        </w:rPr>
      </w:pPr>
    </w:p>
    <w:p>
      <w:pPr>
        <w:pStyle w:val="P29"/>
        <w:framePr w:w="3839" w:h="480" w:hRule="exact" w:wrap="none" w:vAnchor="page" w:hAnchor="margin" w:x="6856" w:y="9209"/>
        <w:rPr>
          <w:rStyle w:val="C21"/>
          <w:rtl w:val="0"/>
        </w:rPr>
      </w:pPr>
      <w:r>
        <w:rPr>
          <w:rStyle w:val="C21"/>
          <w:rtl w:val="0"/>
        </w:rPr>
        <w:t>Praktické předvedení</w:t>
      </w:r>
    </w:p>
    <w:p>
      <w:pPr>
        <w:pStyle w:val="P32"/>
        <w:framePr w:w="10710" w:h="248" w:hRule="exact" w:wrap="none" w:vAnchor="page" w:hAnchor="margin" w:x="28" w:y="9873"/>
        <w:rPr>
          <w:rStyle w:val="C23"/>
          <w:rtl w:val="0"/>
        </w:rPr>
      </w:pPr>
      <w:r>
        <w:rPr>
          <w:rStyle w:val="C23"/>
          <w:rtl w:val="0"/>
        </w:rPr>
        <w:t>Je třeba splnit všechna kritéria.</w:t>
      </w:r>
    </w:p>
    <w:p>
      <w:pPr>
        <w:pStyle w:val="P23"/>
        <w:framePr w:w="10710" w:h="547" w:hRule="exact" w:wrap="none" w:vAnchor="page" w:hAnchor="margin" w:x="28" w:y="10309"/>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0955"/>
        <w:rPr>
          <w:rStyle w:val="C3"/>
          <w:rtl w:val="0"/>
        </w:rPr>
      </w:pPr>
    </w:p>
    <w:p>
      <w:pPr>
        <w:pStyle w:val="P25"/>
        <w:framePr w:w="6661" w:h="249" w:hRule="exact" w:wrap="none" w:vAnchor="page" w:hAnchor="margin" w:x="71" w:y="11026"/>
        <w:rPr>
          <w:rStyle w:val="C19"/>
          <w:rtl w:val="0"/>
        </w:rPr>
      </w:pPr>
      <w:r>
        <w:rPr>
          <w:rStyle w:val="C19"/>
          <w:rtl w:val="0"/>
        </w:rPr>
        <w:t>Kritéria hodnocení</w:t>
      </w:r>
    </w:p>
    <w:p>
      <w:pPr>
        <w:pStyle w:val="P26"/>
        <w:framePr w:w="3918" w:h="376" w:hRule="exact" w:wrap="none" w:vAnchor="page" w:hAnchor="margin" w:x="6803" w:y="10955"/>
        <w:rPr>
          <w:rStyle w:val="C3"/>
          <w:rtl w:val="0"/>
        </w:rPr>
      </w:pPr>
    </w:p>
    <w:p>
      <w:pPr>
        <w:pStyle w:val="P27"/>
        <w:framePr w:w="3836" w:h="249" w:hRule="exact" w:wrap="none" w:vAnchor="page" w:hAnchor="margin" w:x="6859" w:y="11026"/>
        <w:rPr>
          <w:rStyle w:val="C20"/>
          <w:rtl w:val="0"/>
        </w:rPr>
      </w:pPr>
      <w:r>
        <w:rPr>
          <w:rStyle w:val="C20"/>
          <w:rtl w:val="0"/>
        </w:rPr>
        <w:t>Způsoby ověření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708"/>
        <w:rPr>
          <w:rStyle w:val="C3"/>
          <w:rtl w:val="0"/>
        </w:rPr>
      </w:pPr>
    </w:p>
    <w:p>
      <w:pPr>
        <w:pStyle w:val="P17"/>
        <w:framePr w:w="6658" w:h="480" w:hRule="exact" w:wrap="none" w:vAnchor="page" w:hAnchor="margin" w:x="71" w:y="11764"/>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1708"/>
        <w:rPr>
          <w:rStyle w:val="C3"/>
          <w:rtl w:val="0"/>
        </w:rPr>
      </w:pPr>
    </w:p>
    <w:p>
      <w:pPr>
        <w:pStyle w:val="P31"/>
        <w:framePr w:w="3839" w:h="480" w:hRule="exact" w:wrap="none" w:vAnchor="page" w:hAnchor="margin" w:x="6856" w:y="11764"/>
        <w:rPr>
          <w:rStyle w:val="C22"/>
          <w:rtl w:val="0"/>
        </w:rPr>
      </w:pPr>
      <w:r>
        <w:rPr>
          <w:rStyle w:val="C22"/>
          <w:rtl w:val="0"/>
        </w:rPr>
        <w:t>Praktické předvedení</w:t>
      </w:r>
    </w:p>
    <w:p>
      <w:pPr>
        <w:pStyle w:val="P12"/>
        <w:framePr w:w="6710" w:h="607" w:hRule="exact" w:wrap="none" w:vAnchor="page" w:hAnchor="margin" w:x="45" w:y="12315"/>
        <w:rPr>
          <w:rStyle w:val="C3"/>
          <w:rtl w:val="0"/>
        </w:rPr>
      </w:pPr>
    </w:p>
    <w:p>
      <w:pPr>
        <w:pStyle w:val="P13"/>
        <w:framePr w:w="6658" w:h="480" w:hRule="exact" w:wrap="none" w:vAnchor="page" w:hAnchor="margin" w:x="71" w:y="12371"/>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2315"/>
        <w:rPr>
          <w:rStyle w:val="C3"/>
          <w:rtl w:val="0"/>
        </w:rPr>
      </w:pPr>
    </w:p>
    <w:p>
      <w:pPr>
        <w:pStyle w:val="P29"/>
        <w:framePr w:w="3839" w:h="480" w:hRule="exact" w:wrap="none" w:vAnchor="page" w:hAnchor="margin" w:x="6856" w:y="12371"/>
        <w:rPr>
          <w:rStyle w:val="C21"/>
          <w:rtl w:val="0"/>
        </w:rPr>
      </w:pPr>
      <w:r>
        <w:rPr>
          <w:rStyle w:val="C21"/>
          <w:rtl w:val="0"/>
        </w:rPr>
        <w:t>Praktické předvedení</w:t>
      </w:r>
    </w:p>
    <w:p>
      <w:pPr>
        <w:pStyle w:val="P16"/>
        <w:framePr w:w="6710" w:h="607" w:hRule="exact" w:wrap="none" w:vAnchor="page" w:hAnchor="margin" w:x="45" w:y="12922"/>
        <w:rPr>
          <w:rStyle w:val="C3"/>
          <w:rtl w:val="0"/>
        </w:rPr>
      </w:pPr>
    </w:p>
    <w:p>
      <w:pPr>
        <w:pStyle w:val="P17"/>
        <w:framePr w:w="6658" w:h="480" w:hRule="exact" w:wrap="none" w:vAnchor="page" w:hAnchor="margin" w:x="71" w:y="12978"/>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2922"/>
        <w:rPr>
          <w:rStyle w:val="C3"/>
          <w:rtl w:val="0"/>
        </w:rPr>
      </w:pPr>
    </w:p>
    <w:p>
      <w:pPr>
        <w:pStyle w:val="P31"/>
        <w:framePr w:w="3839" w:h="480" w:hRule="exact" w:wrap="none" w:vAnchor="page" w:hAnchor="margin" w:x="6856" w:y="12978"/>
        <w:rPr>
          <w:rStyle w:val="C22"/>
          <w:rtl w:val="0"/>
        </w:rPr>
      </w:pPr>
      <w:r>
        <w:rPr>
          <w:rStyle w:val="C22"/>
          <w:rtl w:val="0"/>
        </w:rPr>
        <w:t>Praktické předvedení</w:t>
      </w:r>
    </w:p>
    <w:p>
      <w:pPr>
        <w:pStyle w:val="P32"/>
        <w:framePr w:w="10710" w:h="248" w:hRule="exact" w:wrap="none" w:vAnchor="page" w:hAnchor="margin" w:x="28" w:y="13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11.7.2026 3:47:38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Ošetřit obráběcí stroje používané při výrobě a opravách řezných nástrojů a provést jejich běžnou údržbu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Správně uložit, udržovat, ostřit a podle potřeby upravit nástroje, nářadí a pomůcky používané při výrobě a opravách řezných nástrojů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Obsluha soustruhů, vrtaček, vyvrtávaček a brusek</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Upnout bez poškození obrobek</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Upnout nástroje používané při technologických operacích</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Nastavit řezné podmínky při technologických operacích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Obrobit technologickými operacemi řezné nástroje a jejich části</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Obsluha frézek, hoblovek a obrážeček</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Upnout bez poškození obrobek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Upnout nástroje používané při technologických operacích</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Nastavit řezné podmínky při technologických operacích, seřídit stroj</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11.7.2026 3:47:38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11.7.2026 3:47:38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Nástrojař pro řezné nástroje, 11.7.2026 3:47:38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Nástrojař pro řezné nástroje, 11.7.2026 3:47:38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(vrtačka, vyvrtávačka, soustruh, frézka, nástrojová bruska, hoblovka, obrážečka) včetně příslušenství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a úpravám zadaných řezných nástrojů a jejich částí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podle zadání výrobků AOs, na nichž bude zkouška prováděna, potřebné ke slícování, ustavení, dohotovení a úpravám, montáži a seřízení zadaných řezných nástrojů a jejich částí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pro upínání nástrojů a obrobků, seřizování strojů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CNC obráběcí stroje)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těchto nástrojů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3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806"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18 hodin (hodinou se rozumí 60 minut).</w:t>
      </w:r>
    </w:p>
    <w:p>
      <w:pPr>
        <w:pStyle w:val="P21"/>
        <w:framePr w:w="7654" w:h="331" w:hRule="exact" w:wrap="none" w:vAnchor="page" w:hAnchor="margin" w:x="28" w:y="15940"/>
        <w:rPr>
          <w:rStyle w:val="C16"/>
          <w:rtl w:val="0"/>
        </w:rPr>
      </w:pPr>
      <w:r>
        <w:rPr>
          <w:rStyle w:val="C16"/>
          <w:rtl w:val="0"/>
        </w:rPr>
        <w:t>Nástrojař pro řezné nástroje, 11.7.2026 3:47:38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Nástrojař pro řezné nástroje, 11.7.2026 3:47:38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