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D4808" Type="http://schemas.openxmlformats.org/officeDocument/2006/relationships/officeDocument" Target="/word/document.xml" /><Relationship Id="coreR508D4808" Type="http://schemas.openxmlformats.org/package/2006/relationships/metadata/core-properties" Target="/docProps/core.xml" /><Relationship Id="customR508D4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nožířských výrobků, 30.9.2026 4:46:43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30.9.2026 4:46:43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30.9.2026 4:46:43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nožířských výrobků, 30.9.2026 4:46:43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nožířských výrobků, 30.9.2026 4:46:43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80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nožířských výrobků, 30.9.2026 4:46:43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nožířských výrobků, 30.9.2026 4:46:43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AAB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8A0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