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A687A9" Type="http://schemas.openxmlformats.org/officeDocument/2006/relationships/officeDocument" Target="/word/document.xml" /><Relationship Id="coreR1EA687A9" Type="http://schemas.openxmlformats.org/package/2006/relationships/metadata/core-properties" Target="/docProps/core.xml" /><Relationship Id="customR1EA687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Základní kovoobráběčské práce (kód: 23-021-E)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rozměrů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součástí na obráběcích strojích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Základní kovoobráběčské práce, 30.9.2026 7:57:41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https://www.nsp.cz/jednotka-prace/delnik-ve-strojirenske-vy#zdravotni-zpusobilost).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Základní kovoobráběčské práce, 30.9.2026 7:57:41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a SOŠ prof. Švejcara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STRKAN,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Základní kovoobráběčské práce, 30.9.2026 7:57:41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