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89B3D8" Type="http://schemas.openxmlformats.org/officeDocument/2006/relationships/officeDocument" Target="/word/document.xml" /><Relationship Id="coreR3389B3D8" Type="http://schemas.openxmlformats.org/package/2006/relationships/metadata/core-properties" Target="/docProps/core.xml" /><Relationship Id="customR3389B3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Základní kovoobráběčské práce (kód: 23-021-E)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součástí na obráběcích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22.11.2011 do: 28.06.2019</w:t>
      </w:r>
    </w:p>
    <w:p>
      <w:pPr>
        <w:pStyle w:val="P21"/>
        <w:framePr w:w="7654" w:h="331" w:hRule="exact" w:wrap="none" w:vAnchor="page" w:hAnchor="margin" w:x="28" w:y="15940"/>
        <w:rPr>
          <w:rStyle w:val="C16"/>
          <w:rtl w:val="0"/>
        </w:rPr>
      </w:pPr>
      <w:r>
        <w:rPr>
          <w:rStyle w:val="C16"/>
          <w:rtl w:val="0"/>
        </w:rPr>
        <w:t>Základní kovoobráběčské práce, 17.4.2026 12:21:39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ve strojírenských normách (normalizované součásti, lícování součástí, materiály)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Číst dílčí výkresy, technologické postupy, zvolit sled operací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Vyhotovit skicu při dodržení zásad promítání podle ISO-E nebo ISO-A (zvolit vhodný systém kótování a skicu zakótovat)</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Vyplnit popisové pole v závislosti na volbě polotovaru a tepelného a chemicko-tepelného zpracování součásti</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Uvést údaje k dodržení požadavků na kvalitu, technologické a fyzikální vlastnosti, ochrany proti korozi a požadavků na vzhled součásti</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547" w:hRule="exact" w:wrap="none" w:vAnchor="page" w:hAnchor="margin" w:x="28" w:y="960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a) Určit podle technické dokumentace technologický postup práce a způsob provedení technologických operací</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w:t>
      </w:r>
    </w:p>
    <w:p>
      <w:pPr>
        <w:pStyle w:val="P16"/>
        <w:framePr w:w="6710" w:h="376" w:hRule="exact" w:wrap="none" w:vAnchor="page" w:hAnchor="margin" w:x="45" w:y="11233"/>
        <w:rPr>
          <w:rStyle w:val="C3"/>
          <w:rtl w:val="0"/>
        </w:rPr>
      </w:pPr>
    </w:p>
    <w:p>
      <w:pPr>
        <w:pStyle w:val="P17"/>
        <w:framePr w:w="6658" w:h="249" w:hRule="exact" w:wrap="none" w:vAnchor="page" w:hAnchor="margin" w:x="71" w:y="11289"/>
        <w:rPr>
          <w:rStyle w:val="C13"/>
          <w:rtl w:val="0"/>
        </w:rPr>
      </w:pPr>
      <w:r>
        <w:rPr>
          <w:rStyle w:val="C13"/>
          <w:rtl w:val="0"/>
        </w:rPr>
        <w:t>b) Zvolit samostatně nástroje, nářadí, pomůcky a měřidla</w:t>
      </w:r>
    </w:p>
    <w:p>
      <w:pPr>
        <w:pStyle w:val="P30"/>
        <w:framePr w:w="3921" w:h="376" w:hRule="exact" w:wrap="none" w:vAnchor="page" w:hAnchor="margin" w:x="6800" w:y="11233"/>
        <w:rPr>
          <w:rStyle w:val="C3"/>
          <w:rtl w:val="0"/>
        </w:rPr>
      </w:pPr>
    </w:p>
    <w:p>
      <w:pPr>
        <w:pStyle w:val="P31"/>
        <w:framePr w:w="3839" w:h="249" w:hRule="exact" w:wrap="none" w:vAnchor="page" w:hAnchor="margin" w:x="6856" w:y="11289"/>
        <w:rPr>
          <w:rStyle w:val="C22"/>
          <w:rtl w:val="0"/>
        </w:rPr>
      </w:pPr>
      <w:r>
        <w:rPr>
          <w:rStyle w:val="C22"/>
          <w:rtl w:val="0"/>
        </w:rPr>
        <w:t>Praktické předvedení</w:t>
      </w:r>
    </w:p>
    <w:p>
      <w:pPr>
        <w:pStyle w:val="P12"/>
        <w:framePr w:w="6710" w:h="376" w:hRule="exact" w:wrap="none" w:vAnchor="page" w:hAnchor="margin" w:x="45" w:y="11610"/>
        <w:rPr>
          <w:rStyle w:val="C3"/>
          <w:rtl w:val="0"/>
        </w:rPr>
      </w:pPr>
    </w:p>
    <w:p>
      <w:pPr>
        <w:pStyle w:val="P13"/>
        <w:framePr w:w="6658" w:h="249" w:hRule="exact" w:wrap="none" w:vAnchor="page" w:hAnchor="margin" w:x="71" w:y="11666"/>
        <w:rPr>
          <w:rStyle w:val="C11"/>
          <w:rtl w:val="0"/>
        </w:rPr>
      </w:pPr>
      <w:r>
        <w:rPr>
          <w:rStyle w:val="C11"/>
          <w:rtl w:val="0"/>
        </w:rPr>
        <w:t>c) Zvolit a připravit materiály podle výkresové dokumentace</w:t>
      </w:r>
    </w:p>
    <w:p>
      <w:pPr>
        <w:pStyle w:val="P28"/>
        <w:framePr w:w="3921" w:h="376" w:hRule="exact" w:wrap="none" w:vAnchor="page" w:hAnchor="margin" w:x="6800" w:y="11610"/>
        <w:rPr>
          <w:rStyle w:val="C3"/>
          <w:rtl w:val="0"/>
        </w:rPr>
      </w:pPr>
    </w:p>
    <w:p>
      <w:pPr>
        <w:pStyle w:val="P29"/>
        <w:framePr w:w="3839" w:h="249" w:hRule="exact" w:wrap="none" w:vAnchor="page" w:hAnchor="margin" w:x="6856" w:y="11666"/>
        <w:rPr>
          <w:rStyle w:val="C21"/>
          <w:rtl w:val="0"/>
        </w:rPr>
      </w:pPr>
      <w:r>
        <w:rPr>
          <w:rStyle w:val="C21"/>
          <w:rtl w:val="0"/>
        </w:rPr>
        <w:t>Praktické předvedení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d) Zhotovit výrobek (orýsování polotovaru dle výkresu, zhotovení součásti s pomocí řezání, pilování, broušení, řezání závitů a vrtání)</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w:t>
      </w:r>
    </w:p>
    <w:p>
      <w:pPr>
        <w:pStyle w:val="P12"/>
        <w:framePr w:w="6710" w:h="376" w:hRule="exact" w:wrap="none" w:vAnchor="page" w:hAnchor="margin" w:x="45" w:y="12593"/>
        <w:rPr>
          <w:rStyle w:val="C3"/>
          <w:rtl w:val="0"/>
        </w:rPr>
      </w:pPr>
    </w:p>
    <w:p>
      <w:pPr>
        <w:pStyle w:val="P13"/>
        <w:framePr w:w="6658" w:h="249" w:hRule="exact" w:wrap="none" w:vAnchor="page" w:hAnchor="margin" w:x="71" w:y="12649"/>
        <w:rPr>
          <w:rStyle w:val="C11"/>
          <w:rtl w:val="0"/>
        </w:rPr>
      </w:pPr>
      <w:r>
        <w:rPr>
          <w:rStyle w:val="C11"/>
          <w:rtl w:val="0"/>
        </w:rPr>
        <w:t>e) Zkontrolovat a proměřit kvalitu opracování a rozměry výrobku</w:t>
      </w:r>
    </w:p>
    <w:p>
      <w:pPr>
        <w:pStyle w:val="P28"/>
        <w:framePr w:w="3921" w:h="376" w:hRule="exact" w:wrap="none" w:vAnchor="page" w:hAnchor="margin" w:x="6800" w:y="12593"/>
        <w:rPr>
          <w:rStyle w:val="C3"/>
          <w:rtl w:val="0"/>
        </w:rPr>
      </w:pPr>
    </w:p>
    <w:p>
      <w:pPr>
        <w:pStyle w:val="P29"/>
        <w:framePr w:w="3839" w:h="249" w:hRule="exact" w:wrap="none" w:vAnchor="page" w:hAnchor="margin" w:x="6856" w:y="12649"/>
        <w:rPr>
          <w:rStyle w:val="C21"/>
          <w:rtl w:val="0"/>
        </w:rPr>
      </w:pPr>
      <w:r>
        <w:rPr>
          <w:rStyle w:val="C21"/>
          <w:rtl w:val="0"/>
        </w:rPr>
        <w:t>Praktické předvedení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Základní kovoobráběčské práce, 17.4.2026 12:21:39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měřicí metody a měřicí a kontrolní prostředky podle výkresu obrobku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Provést kontrolu rozměrů podle výkresu při použití digitálních a mikrometrických měřidel (správnost délkových rozměrů a rozměrů geometrického tvaru) při obrábění</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384"/>
        <w:rPr>
          <w:rStyle w:val="C3"/>
          <w:rtl w:val="0"/>
        </w:rPr>
      </w:pPr>
    </w:p>
    <w:p>
      <w:pPr>
        <w:pStyle w:val="P13"/>
        <w:framePr w:w="6658" w:h="249" w:hRule="exact" w:wrap="none" w:vAnchor="page" w:hAnchor="margin" w:x="71" w:y="4440"/>
        <w:rPr>
          <w:rStyle w:val="C11"/>
          <w:rtl w:val="0"/>
        </w:rPr>
      </w:pPr>
      <w:r>
        <w:rPr>
          <w:rStyle w:val="C11"/>
          <w:rtl w:val="0"/>
        </w:rPr>
        <w:t>c) Vyhodnotit na výrobcích dodržení úchylek tvaru a vzájemné polohy</w:t>
      </w:r>
    </w:p>
    <w:p>
      <w:pPr>
        <w:pStyle w:val="P28"/>
        <w:framePr w:w="3921" w:h="376" w:hRule="exact" w:wrap="none" w:vAnchor="page" w:hAnchor="margin" w:x="6800" w:y="4384"/>
        <w:rPr>
          <w:rStyle w:val="C3"/>
          <w:rtl w:val="0"/>
        </w:rPr>
      </w:pPr>
    </w:p>
    <w:p>
      <w:pPr>
        <w:pStyle w:val="P29"/>
        <w:framePr w:w="3839" w:h="249" w:hRule="exact" w:wrap="none" w:vAnchor="page" w:hAnchor="margin" w:x="6856" w:y="4440"/>
        <w:rPr>
          <w:rStyle w:val="C21"/>
          <w:rtl w:val="0"/>
        </w:rPr>
      </w:pPr>
      <w:r>
        <w:rPr>
          <w:rStyle w:val="C21"/>
          <w:rtl w:val="0"/>
        </w:rPr>
        <w:t>Praktické předvedení</w:t>
      </w:r>
    </w:p>
    <w:p>
      <w:pPr>
        <w:pStyle w:val="P32"/>
        <w:framePr w:w="10710" w:h="248" w:hRule="exact" w:wrap="none" w:vAnchor="page" w:hAnchor="margin" w:x="28" w:y="4874"/>
        <w:rPr>
          <w:rStyle w:val="C23"/>
          <w:rtl w:val="0"/>
        </w:rPr>
      </w:pPr>
      <w:r>
        <w:rPr>
          <w:rStyle w:val="C23"/>
          <w:rtl w:val="0"/>
        </w:rPr>
        <w:t>Je třeba splnit všechna kritéria.</w:t>
      </w:r>
    </w:p>
    <w:p>
      <w:pPr>
        <w:pStyle w:val="P23"/>
        <w:framePr w:w="10710" w:h="340" w:hRule="exact" w:wrap="none" w:vAnchor="page" w:hAnchor="margin" w:x="28" w:y="5310"/>
        <w:rPr>
          <w:rStyle w:val="C18"/>
          <w:rtl w:val="0"/>
        </w:rPr>
      </w:pPr>
      <w:r>
        <w:rPr>
          <w:rStyle w:val="C18"/>
          <w:rtl w:val="0"/>
        </w:rPr>
        <w:t>Výroba součástí na obráběcích strojích</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Zvolit technologický postup (druhy strojů, nástrojů, nastavení zvolených strojů) podle výkresové dokumentace</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Praktické předvedení</w:t>
      </w:r>
    </w:p>
    <w:p>
      <w:pPr>
        <w:pStyle w:val="P16"/>
        <w:framePr w:w="6710" w:h="607" w:hRule="exact" w:wrap="none" w:vAnchor="page" w:hAnchor="margin" w:x="45" w:y="6732"/>
        <w:rPr>
          <w:rStyle w:val="C3"/>
          <w:rtl w:val="0"/>
        </w:rPr>
      </w:pPr>
    </w:p>
    <w:p>
      <w:pPr>
        <w:pStyle w:val="P17"/>
        <w:framePr w:w="6658" w:h="480" w:hRule="exact" w:wrap="none" w:vAnchor="page" w:hAnchor="margin" w:x="71" w:y="6788"/>
        <w:rPr>
          <w:rStyle w:val="C13"/>
          <w:rtl w:val="0"/>
        </w:rPr>
      </w:pPr>
      <w:r>
        <w:rPr>
          <w:rStyle w:val="C13"/>
          <w:rtl w:val="0"/>
        </w:rPr>
        <w:t>b) Upínat obrobky a nástroje na hrotových soustruzích, frézkách, hoblovkách, obrážečkách a vrtačkách</w:t>
      </w:r>
    </w:p>
    <w:p>
      <w:pPr>
        <w:pStyle w:val="P30"/>
        <w:framePr w:w="3921" w:h="607" w:hRule="exact" w:wrap="none" w:vAnchor="page" w:hAnchor="margin" w:x="6800" w:y="6732"/>
        <w:rPr>
          <w:rStyle w:val="C3"/>
          <w:rtl w:val="0"/>
        </w:rPr>
      </w:pPr>
    </w:p>
    <w:p>
      <w:pPr>
        <w:pStyle w:val="P31"/>
        <w:framePr w:w="3839" w:h="480" w:hRule="exact" w:wrap="none" w:vAnchor="page" w:hAnchor="margin" w:x="6856" w:y="6788"/>
        <w:rPr>
          <w:rStyle w:val="C22"/>
          <w:rtl w:val="0"/>
        </w:rPr>
      </w:pPr>
      <w:r>
        <w:rPr>
          <w:rStyle w:val="C22"/>
          <w:rtl w:val="0"/>
        </w:rPr>
        <w:t>Praktické předvedení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Nastavit řezné podmínky na hrotových soustruzích, frézkách, hoblovkách, obrážečkách a vrtačkách</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d) Zhotovit součásti na hrotových soustruzích, frézkách, hoblovkách, obrážečkách a vrtačkách</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e) Zkontrolovat, změřit přesnost hotového výrobku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w:t>
      </w:r>
    </w:p>
    <w:p>
      <w:pPr>
        <w:pStyle w:val="P32"/>
        <w:framePr w:w="10710" w:h="248" w:hRule="exact" w:wrap="none" w:vAnchor="page" w:hAnchor="margin" w:x="28" w:y="90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Základní kovoobráběčské práce, 17.4.2026 12:21:39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http://katalog.nsp.cz/karta_tp.aspx?id_jp=101083&amp;kod_sm1=37).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Základní kovoobráběčské práce, 17.4.2026 12:21:39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nebo strojní mechanik nebo zámečník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seřizovač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420"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 technické zázemí:</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Nádrhy se stupnicí, jednoduché nádrhy a výškoměr</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(hrotové soustruhy, frézky, obrážečky, vrtačky a hoblovky)</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dle seznamu zadání pro zkoušku u AOs</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Libovolný materiál, nástroje, nářadí, provozní a pomocné hmoty</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Základní kovoobráběčské práce, 17.4.2026 12:21:39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Základní kovoobráběčské práce, 17.4.2026 12:21:39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Základní kovoobráběčské práce, 17.4.2026 12:21:39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