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16269F" Type="http://schemas.openxmlformats.org/officeDocument/2006/relationships/officeDocument" Target="/word/document.xml" /><Relationship Id="coreR7616269F" Type="http://schemas.openxmlformats.org/package/2006/relationships/metadata/core-properties" Target="/docProps/core.xml" /><Relationship Id="customR761626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Soustružení kovových materiálů (kód: 23-022-H)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soustružení, potřebných nástrojů, pomůcek a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Upínání nástrojů, polotovarů a obrobků a ustavování jejich polohy na různých druzích soustruhů a vyvrtávaček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soustruhů a vyvrtávaček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a údržba soustruhů a vyvrtávaček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výchozích technologických základen polotovarů před jejich obráběním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ostření jednobřitých nástrojů z RO a SK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22.11.2011 do: 09.10.2016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Soustružení kovových materiálů, 30.9.2026 6:44:09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http://katalog.nsp.cz/karta_tp.aspx?id_jp=2063&amp;kod_sm1=37).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Soustružení kovových materiálů, 30.9.2026 6:44:09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Soustružení kovových materiálů, 30.9.2026 6:44:09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