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726B2" Type="http://schemas.openxmlformats.org/officeDocument/2006/relationships/officeDocument" Target="/word/document.xml" /><Relationship Id="coreR7C6726B2" Type="http://schemas.openxmlformats.org/package/2006/relationships/metadata/core-properties" Target="/docProps/core.xml" /><Relationship Id="customR7C6726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 kovů (dříve Broušení kovových materiálů)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 kovů, 30.9.2026 6:41:50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CAD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7B4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