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B8FF0E" Type="http://schemas.openxmlformats.org/officeDocument/2006/relationships/officeDocument" Target="/word/document.xml" /><Relationship Id="coreR4BB8FF0E" Type="http://schemas.openxmlformats.org/package/2006/relationships/metadata/core-properties" Target="/docProps/core.xml" /><Relationship Id="customR4BB8FF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Broušení kovových materiálů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Upínání brousicích nástrojů, upínání obrobků a ustavování jejich polohy na různých druzích brusek, honovaček a ševingovacích strojů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Vyvažování brousicích kotoučů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brusek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Ostření nástrojů na nástrojových bruskách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Ošetřování a údržba různých druhů brusek, honovaček a ševingovacích 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Broušení kovových materiálů, 31.7.2026 17:35:15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Vyhledat údaje uvedené v popisovaném poli v závislosti na volbě polotovaru a potřebného tepelného, či chemicko-tepelného zpracování součásti, dodržet sled operací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634"/>
        <w:rPr>
          <w:rStyle w:val="C23"/>
          <w:rtl w:val="0"/>
        </w:rPr>
      </w:pPr>
      <w:r>
        <w:rPr>
          <w:rStyle w:val="C23"/>
          <w:rtl w:val="0"/>
        </w:rPr>
        <w:t>Je třeba splnit všechna kritéria.</w:t>
      </w:r>
    </w:p>
    <w:p>
      <w:pPr>
        <w:pStyle w:val="P23"/>
        <w:framePr w:w="10710" w:h="547" w:hRule="exact" w:wrap="none" w:vAnchor="page" w:hAnchor="margin" w:x="28" w:y="9069"/>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Sestavit optimální sled operací technologického postupu na součást typu „hřídel, čep, skříň“ (broušení obvodem kotouče, podélné broušení, otočné broušení)</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Zvolit správný typ brousicího nástroje včetně volby technologických podmínek (řezná rychlost, otáčky, posuv)</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Zvolit správný typ brousicího nástroje z hlediska příslušné operace (hrubování, hlazení, jemné broušení)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Zvolit správné řezné podmínky a potřebné přípravky</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Praktické předvedení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Zvolit pomůcky a pomocné hmoty (řezné kapaliny, olej)</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31.7.2026 17:35:15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brousicích nástrojů, upínání obrobků a ustavování jejich polohy na různých druzích brusek, honovaček a ševingovacích strojů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607" w:hRule="exact" w:wrap="none" w:vAnchor="page" w:hAnchor="margin" w:x="45" w:y="7315"/>
        <w:rPr>
          <w:rStyle w:val="C3"/>
          <w:rtl w:val="0"/>
        </w:rPr>
      </w:pPr>
    </w:p>
    <w:p>
      <w:pPr>
        <w:pStyle w:val="P13"/>
        <w:framePr w:w="6658" w:h="480" w:hRule="exact" w:wrap="none" w:vAnchor="page" w:hAnchor="margin" w:x="71" w:y="7371"/>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15"/>
        <w:rPr>
          <w:rStyle w:val="C3"/>
          <w:rtl w:val="0"/>
        </w:rPr>
      </w:pPr>
    </w:p>
    <w:p>
      <w:pPr>
        <w:pStyle w:val="P29"/>
        <w:framePr w:w="3839" w:h="480" w:hRule="exact" w:wrap="none" w:vAnchor="page" w:hAnchor="margin" w:x="6856" w:y="7371"/>
        <w:rPr>
          <w:rStyle w:val="C21"/>
          <w:rtl w:val="0"/>
        </w:rPr>
      </w:pPr>
      <w:r>
        <w:rPr>
          <w:rStyle w:val="C21"/>
          <w:rtl w:val="0"/>
        </w:rPr>
        <w:t>Praktické předvedení</w:t>
      </w:r>
    </w:p>
    <w:p>
      <w:pPr>
        <w:pStyle w:val="P16"/>
        <w:framePr w:w="6710" w:h="607" w:hRule="exact" w:wrap="none" w:vAnchor="page" w:hAnchor="margin" w:x="45" w:y="7922"/>
        <w:rPr>
          <w:rStyle w:val="C3"/>
          <w:rtl w:val="0"/>
        </w:rPr>
      </w:pPr>
    </w:p>
    <w:p>
      <w:pPr>
        <w:pStyle w:val="P17"/>
        <w:framePr w:w="6658" w:h="480" w:hRule="exact" w:wrap="none" w:vAnchor="page" w:hAnchor="margin" w:x="71" w:y="7978"/>
        <w:rPr>
          <w:rStyle w:val="C13"/>
          <w:rtl w:val="0"/>
        </w:rPr>
      </w:pPr>
      <w:r>
        <w:rPr>
          <w:rStyle w:val="C13"/>
          <w:rtl w:val="0"/>
        </w:rPr>
        <w:t>d) Upnout brousicí nástroje (brousicí kotouč podrobit zvukové zkoušce na všech typech brusek)</w:t>
      </w:r>
    </w:p>
    <w:p>
      <w:pPr>
        <w:pStyle w:val="P30"/>
        <w:framePr w:w="3921" w:h="607" w:hRule="exact" w:wrap="none" w:vAnchor="page" w:hAnchor="margin" w:x="6800" w:y="7922"/>
        <w:rPr>
          <w:rStyle w:val="C3"/>
          <w:rtl w:val="0"/>
        </w:rPr>
      </w:pPr>
    </w:p>
    <w:p>
      <w:pPr>
        <w:pStyle w:val="P31"/>
        <w:framePr w:w="3839" w:h="480" w:hRule="exact" w:wrap="none" w:vAnchor="page" w:hAnchor="margin" w:x="6856" w:y="7978"/>
        <w:rPr>
          <w:rStyle w:val="C22"/>
          <w:rtl w:val="0"/>
        </w:rPr>
      </w:pPr>
      <w:r>
        <w:rPr>
          <w:rStyle w:val="C22"/>
          <w:rtl w:val="0"/>
        </w:rPr>
        <w:t>Praktické předvedení</w:t>
      </w:r>
    </w:p>
    <w:p>
      <w:pPr>
        <w:pStyle w:val="P12"/>
        <w:framePr w:w="6710" w:h="376" w:hRule="exact" w:wrap="none" w:vAnchor="page" w:hAnchor="margin" w:x="45" w:y="8529"/>
        <w:rPr>
          <w:rStyle w:val="C3"/>
          <w:rtl w:val="0"/>
        </w:rPr>
      </w:pPr>
    </w:p>
    <w:p>
      <w:pPr>
        <w:pStyle w:val="P13"/>
        <w:framePr w:w="6658" w:h="249" w:hRule="exact" w:wrap="none" w:vAnchor="page" w:hAnchor="margin" w:x="71" w:y="8585"/>
        <w:rPr>
          <w:rStyle w:val="C11"/>
          <w:rtl w:val="0"/>
        </w:rPr>
      </w:pPr>
      <w:r>
        <w:rPr>
          <w:rStyle w:val="C11"/>
          <w:rtl w:val="0"/>
        </w:rPr>
        <w:t>e) Upnout obrobky mezi hroty, do sklíčidla, lunety</w:t>
      </w:r>
    </w:p>
    <w:p>
      <w:pPr>
        <w:pStyle w:val="P28"/>
        <w:framePr w:w="3921" w:h="376" w:hRule="exact" w:wrap="none" w:vAnchor="page" w:hAnchor="margin" w:x="6800" w:y="8529"/>
        <w:rPr>
          <w:rStyle w:val="C3"/>
          <w:rtl w:val="0"/>
        </w:rPr>
      </w:pPr>
    </w:p>
    <w:p>
      <w:pPr>
        <w:pStyle w:val="P29"/>
        <w:framePr w:w="3839" w:h="249" w:hRule="exact" w:wrap="none" w:vAnchor="page" w:hAnchor="margin" w:x="6856" w:y="8585"/>
        <w:rPr>
          <w:rStyle w:val="C21"/>
          <w:rtl w:val="0"/>
        </w:rPr>
      </w:pPr>
      <w:r>
        <w:rPr>
          <w:rStyle w:val="C21"/>
          <w:rtl w:val="0"/>
        </w:rPr>
        <w:t>Praktické předvedení</w:t>
      </w:r>
    </w:p>
    <w:p>
      <w:pPr>
        <w:pStyle w:val="P16"/>
        <w:framePr w:w="6710" w:h="376" w:hRule="exact" w:wrap="none" w:vAnchor="page" w:hAnchor="margin" w:x="45" w:y="8905"/>
        <w:rPr>
          <w:rStyle w:val="C3"/>
          <w:rtl w:val="0"/>
        </w:rPr>
      </w:pPr>
    </w:p>
    <w:p>
      <w:pPr>
        <w:pStyle w:val="P17"/>
        <w:framePr w:w="6658" w:h="249" w:hRule="exact" w:wrap="none" w:vAnchor="page" w:hAnchor="margin" w:x="71" w:y="8961"/>
        <w:rPr>
          <w:rStyle w:val="C13"/>
          <w:rtl w:val="0"/>
        </w:rPr>
      </w:pPr>
      <w:r>
        <w:rPr>
          <w:rStyle w:val="C13"/>
          <w:rtl w:val="0"/>
        </w:rPr>
        <w:t>f) Upnout honovací a lapovací nástroj</w:t>
      </w:r>
    </w:p>
    <w:p>
      <w:pPr>
        <w:pStyle w:val="P30"/>
        <w:framePr w:w="3921" w:h="376" w:hRule="exact" w:wrap="none" w:vAnchor="page" w:hAnchor="margin" w:x="6800" w:y="8905"/>
        <w:rPr>
          <w:rStyle w:val="C3"/>
          <w:rtl w:val="0"/>
        </w:rPr>
      </w:pPr>
    </w:p>
    <w:p>
      <w:pPr>
        <w:pStyle w:val="P31"/>
        <w:framePr w:w="3839" w:h="249" w:hRule="exact" w:wrap="none" w:vAnchor="page" w:hAnchor="margin" w:x="6856" w:y="8961"/>
        <w:rPr>
          <w:rStyle w:val="C22"/>
          <w:rtl w:val="0"/>
        </w:rPr>
      </w:pPr>
      <w:r>
        <w:rPr>
          <w:rStyle w:val="C22"/>
          <w:rtl w:val="0"/>
        </w:rPr>
        <w:t>Praktické předvedení</w:t>
      </w:r>
    </w:p>
    <w:p>
      <w:pPr>
        <w:pStyle w:val="P32"/>
        <w:framePr w:w="10710" w:h="248" w:hRule="exact" w:wrap="none" w:vAnchor="page" w:hAnchor="margin" w:x="28" w:y="9395"/>
        <w:rPr>
          <w:rStyle w:val="C23"/>
          <w:rtl w:val="0"/>
        </w:rPr>
      </w:pPr>
      <w:r>
        <w:rPr>
          <w:rStyle w:val="C23"/>
          <w:rtl w:val="0"/>
        </w:rPr>
        <w:t>Je třeba splnit všechna kritéria.</w:t>
      </w:r>
    </w:p>
    <w:p>
      <w:pPr>
        <w:pStyle w:val="P23"/>
        <w:framePr w:w="10710" w:h="340" w:hRule="exact" w:wrap="none" w:vAnchor="page" w:hAnchor="margin" w:x="28" w:y="9831"/>
        <w:rPr>
          <w:rStyle w:val="C18"/>
          <w:rtl w:val="0"/>
        </w:rPr>
      </w:pPr>
      <w:r>
        <w:rPr>
          <w:rStyle w:val="C18"/>
          <w:rtl w:val="0"/>
        </w:rPr>
        <w:t>Vyvažování brousicích kotoučů</w:t>
      </w:r>
    </w:p>
    <w:p>
      <w:pPr>
        <w:pStyle w:val="P24"/>
        <w:framePr w:w="6713" w:h="376" w:hRule="exact" w:wrap="none" w:vAnchor="page" w:hAnchor="margin" w:x="45" w:y="10270"/>
        <w:rPr>
          <w:rStyle w:val="C3"/>
          <w:rtl w:val="0"/>
        </w:rPr>
      </w:pPr>
    </w:p>
    <w:p>
      <w:pPr>
        <w:pStyle w:val="P25"/>
        <w:framePr w:w="6661" w:h="249" w:hRule="exact" w:wrap="none" w:vAnchor="page" w:hAnchor="margin" w:x="71" w:y="10341"/>
        <w:rPr>
          <w:rStyle w:val="C19"/>
          <w:rtl w:val="0"/>
        </w:rPr>
      </w:pPr>
      <w:r>
        <w:rPr>
          <w:rStyle w:val="C19"/>
          <w:rtl w:val="0"/>
        </w:rPr>
        <w:t>Kritéria hodnocení</w:t>
      </w:r>
    </w:p>
    <w:p>
      <w:pPr>
        <w:pStyle w:val="P26"/>
        <w:framePr w:w="3918" w:h="376" w:hRule="exact" w:wrap="none" w:vAnchor="page" w:hAnchor="margin" w:x="6803" w:y="10270"/>
        <w:rPr>
          <w:rStyle w:val="C3"/>
          <w:rtl w:val="0"/>
        </w:rPr>
      </w:pPr>
    </w:p>
    <w:p>
      <w:pPr>
        <w:pStyle w:val="P27"/>
        <w:framePr w:w="3836" w:h="249" w:hRule="exact" w:wrap="none" w:vAnchor="page" w:hAnchor="margin" w:x="6859" w:y="10341"/>
        <w:rPr>
          <w:rStyle w:val="C20"/>
          <w:rtl w:val="0"/>
        </w:rPr>
      </w:pPr>
      <w:r>
        <w:rPr>
          <w:rStyle w:val="C20"/>
          <w:rtl w:val="0"/>
        </w:rPr>
        <w:t>Způsoby ověření</w:t>
      </w:r>
    </w:p>
    <w:p>
      <w:pPr>
        <w:pStyle w:val="P12"/>
        <w:framePr w:w="6710" w:h="376" w:hRule="exact" w:wrap="none" w:vAnchor="page" w:hAnchor="margin" w:x="45" w:y="10646"/>
        <w:rPr>
          <w:rStyle w:val="C3"/>
          <w:rtl w:val="0"/>
        </w:rPr>
      </w:pPr>
    </w:p>
    <w:p>
      <w:pPr>
        <w:pStyle w:val="P13"/>
        <w:framePr w:w="6658" w:h="249" w:hRule="exact" w:wrap="none" w:vAnchor="page" w:hAnchor="margin" w:x="71" w:y="10702"/>
        <w:rPr>
          <w:rStyle w:val="C11"/>
          <w:rtl w:val="0"/>
        </w:rPr>
      </w:pPr>
      <w:r>
        <w:rPr>
          <w:rStyle w:val="C11"/>
          <w:rtl w:val="0"/>
        </w:rPr>
        <w:t>a) Vyvážit brousicí kotouče a zvolit správný způsob a druh vyvažování</w:t>
      </w:r>
    </w:p>
    <w:p>
      <w:pPr>
        <w:pStyle w:val="P28"/>
        <w:framePr w:w="3921" w:h="376" w:hRule="exact" w:wrap="none" w:vAnchor="page" w:hAnchor="margin" w:x="6800" w:y="10646"/>
        <w:rPr>
          <w:rStyle w:val="C3"/>
          <w:rtl w:val="0"/>
        </w:rPr>
      </w:pPr>
    </w:p>
    <w:p>
      <w:pPr>
        <w:pStyle w:val="P29"/>
        <w:framePr w:w="3839" w:h="249" w:hRule="exact" w:wrap="none" w:vAnchor="page" w:hAnchor="margin" w:x="6856" w:y="10702"/>
        <w:rPr>
          <w:rStyle w:val="C21"/>
          <w:rtl w:val="0"/>
        </w:rPr>
      </w:pPr>
      <w:r>
        <w:rPr>
          <w:rStyle w:val="C21"/>
          <w:rtl w:val="0"/>
        </w:rPr>
        <w:t>Praktické předvedení</w:t>
      </w:r>
    </w:p>
    <w:p>
      <w:pPr>
        <w:pStyle w:val="P16"/>
        <w:framePr w:w="6710" w:h="376" w:hRule="exact" w:wrap="none" w:vAnchor="page" w:hAnchor="margin" w:x="45" w:y="11022"/>
        <w:rPr>
          <w:rStyle w:val="C3"/>
          <w:rtl w:val="0"/>
        </w:rPr>
      </w:pPr>
    </w:p>
    <w:p>
      <w:pPr>
        <w:pStyle w:val="P17"/>
        <w:framePr w:w="6658" w:h="249" w:hRule="exact" w:wrap="none" w:vAnchor="page" w:hAnchor="margin" w:x="71" w:y="11078"/>
        <w:rPr>
          <w:rStyle w:val="C13"/>
          <w:rtl w:val="0"/>
        </w:rPr>
      </w:pPr>
      <w:r>
        <w:rPr>
          <w:rStyle w:val="C13"/>
          <w:rtl w:val="0"/>
        </w:rPr>
        <w:t>b) Upnout brousicí kotouč do stroje při dodržení zásad bezpečnosti</w:t>
      </w:r>
    </w:p>
    <w:p>
      <w:pPr>
        <w:pStyle w:val="P30"/>
        <w:framePr w:w="3921" w:h="376" w:hRule="exact" w:wrap="none" w:vAnchor="page" w:hAnchor="margin" w:x="6800" w:y="11022"/>
        <w:rPr>
          <w:rStyle w:val="C3"/>
          <w:rtl w:val="0"/>
        </w:rPr>
      </w:pPr>
    </w:p>
    <w:p>
      <w:pPr>
        <w:pStyle w:val="P31"/>
        <w:framePr w:w="3839" w:h="249" w:hRule="exact" w:wrap="none" w:vAnchor="page" w:hAnchor="margin" w:x="6856" w:y="11078"/>
        <w:rPr>
          <w:rStyle w:val="C22"/>
          <w:rtl w:val="0"/>
        </w:rPr>
      </w:pPr>
      <w:r>
        <w:rPr>
          <w:rStyle w:val="C22"/>
          <w:rtl w:val="0"/>
        </w:rPr>
        <w:t>Praktické předvedení</w:t>
      </w:r>
    </w:p>
    <w:p>
      <w:pPr>
        <w:pStyle w:val="P12"/>
        <w:framePr w:w="6710" w:h="376" w:hRule="exact" w:wrap="none" w:vAnchor="page" w:hAnchor="margin" w:x="45" w:y="11399"/>
        <w:rPr>
          <w:rStyle w:val="C3"/>
          <w:rtl w:val="0"/>
        </w:rPr>
      </w:pPr>
    </w:p>
    <w:p>
      <w:pPr>
        <w:pStyle w:val="P13"/>
        <w:framePr w:w="6658" w:h="249" w:hRule="exact" w:wrap="none" w:vAnchor="page" w:hAnchor="margin" w:x="71" w:y="11455"/>
        <w:rPr>
          <w:rStyle w:val="C11"/>
          <w:rtl w:val="0"/>
        </w:rPr>
      </w:pPr>
      <w:r>
        <w:rPr>
          <w:rStyle w:val="C11"/>
          <w:rtl w:val="0"/>
        </w:rPr>
        <w:t>c) Vyvážit brousicí kotouč na lištách vyvažovacího stojánku</w:t>
      </w:r>
    </w:p>
    <w:p>
      <w:pPr>
        <w:pStyle w:val="P28"/>
        <w:framePr w:w="3921" w:h="376" w:hRule="exact" w:wrap="none" w:vAnchor="page" w:hAnchor="margin" w:x="6800" w:y="11399"/>
        <w:rPr>
          <w:rStyle w:val="C3"/>
          <w:rtl w:val="0"/>
        </w:rPr>
      </w:pPr>
    </w:p>
    <w:p>
      <w:pPr>
        <w:pStyle w:val="P29"/>
        <w:framePr w:w="3839" w:h="249" w:hRule="exact" w:wrap="none" w:vAnchor="page" w:hAnchor="margin" w:x="6856" w:y="11455"/>
        <w:rPr>
          <w:rStyle w:val="C21"/>
          <w:rtl w:val="0"/>
        </w:rPr>
      </w:pPr>
      <w:r>
        <w:rPr>
          <w:rStyle w:val="C21"/>
          <w:rtl w:val="0"/>
        </w:rPr>
        <w:t>Praktické předvedení</w:t>
      </w:r>
    </w:p>
    <w:p>
      <w:pPr>
        <w:pStyle w:val="P16"/>
        <w:framePr w:w="6710" w:h="376" w:hRule="exact" w:wrap="none" w:vAnchor="page" w:hAnchor="margin" w:x="45" w:y="11775"/>
        <w:rPr>
          <w:rStyle w:val="C3"/>
          <w:rtl w:val="0"/>
        </w:rPr>
      </w:pPr>
    </w:p>
    <w:p>
      <w:pPr>
        <w:pStyle w:val="P17"/>
        <w:framePr w:w="6658" w:h="249" w:hRule="exact" w:wrap="none" w:vAnchor="page" w:hAnchor="margin" w:x="71" w:y="11831"/>
        <w:rPr>
          <w:rStyle w:val="C13"/>
          <w:rtl w:val="0"/>
        </w:rPr>
      </w:pPr>
      <w:r>
        <w:rPr>
          <w:rStyle w:val="C13"/>
          <w:rtl w:val="0"/>
        </w:rPr>
        <w:t>d) Vyvážit kotouč staticky</w:t>
      </w:r>
    </w:p>
    <w:p>
      <w:pPr>
        <w:pStyle w:val="P30"/>
        <w:framePr w:w="3921" w:h="376" w:hRule="exact" w:wrap="none" w:vAnchor="page" w:hAnchor="margin" w:x="6800" w:y="11775"/>
        <w:rPr>
          <w:rStyle w:val="C3"/>
          <w:rtl w:val="0"/>
        </w:rPr>
      </w:pPr>
    </w:p>
    <w:p>
      <w:pPr>
        <w:pStyle w:val="P31"/>
        <w:framePr w:w="3839" w:h="249" w:hRule="exact" w:wrap="none" w:vAnchor="page" w:hAnchor="margin" w:x="6856" w:y="11831"/>
        <w:rPr>
          <w:rStyle w:val="C22"/>
          <w:rtl w:val="0"/>
        </w:rPr>
      </w:pPr>
      <w:r>
        <w:rPr>
          <w:rStyle w:val="C22"/>
          <w:rtl w:val="0"/>
        </w:rPr>
        <w:t>Praktické předvedení</w:t>
      </w:r>
    </w:p>
    <w:p>
      <w:pPr>
        <w:pStyle w:val="P12"/>
        <w:framePr w:w="6710" w:h="607" w:hRule="exact" w:wrap="none" w:vAnchor="page" w:hAnchor="margin" w:x="45" w:y="12151"/>
        <w:rPr>
          <w:rStyle w:val="C3"/>
          <w:rtl w:val="0"/>
        </w:rPr>
      </w:pPr>
    </w:p>
    <w:p>
      <w:pPr>
        <w:pStyle w:val="P13"/>
        <w:framePr w:w="6658" w:h="480" w:hRule="exact" w:wrap="none" w:vAnchor="page" w:hAnchor="margin" w:x="71" w:y="12207"/>
        <w:rPr>
          <w:rStyle w:val="C11"/>
          <w:rtl w:val="0"/>
        </w:rPr>
      </w:pPr>
      <w:r>
        <w:rPr>
          <w:rStyle w:val="C11"/>
          <w:rtl w:val="0"/>
        </w:rPr>
        <w:t>e) Orovnat kotouče orovnávači (diamantový, orovnávací kolečka, zamačkávací orovnávací kotouč)</w:t>
      </w:r>
    </w:p>
    <w:p>
      <w:pPr>
        <w:pStyle w:val="P28"/>
        <w:framePr w:w="3921" w:h="607" w:hRule="exact" w:wrap="none" w:vAnchor="page" w:hAnchor="margin" w:x="6800" w:y="12151"/>
        <w:rPr>
          <w:rStyle w:val="C3"/>
          <w:rtl w:val="0"/>
        </w:rPr>
      </w:pPr>
    </w:p>
    <w:p>
      <w:pPr>
        <w:pStyle w:val="P29"/>
        <w:framePr w:w="3839" w:h="480" w:hRule="exact" w:wrap="none" w:vAnchor="page" w:hAnchor="margin" w:x="6856" w:y="12207"/>
        <w:rPr>
          <w:rStyle w:val="C21"/>
          <w:rtl w:val="0"/>
        </w:rPr>
      </w:pPr>
      <w:r>
        <w:rPr>
          <w:rStyle w:val="C21"/>
          <w:rtl w:val="0"/>
        </w:rPr>
        <w:t>Praktické předvedení</w:t>
      </w:r>
    </w:p>
    <w:p>
      <w:pPr>
        <w:pStyle w:val="P32"/>
        <w:framePr w:w="10710" w:h="248" w:hRule="exact" w:wrap="none" w:vAnchor="page" w:hAnchor="margin" w:x="28" w:y="12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31.7.2026 17:35:15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zvolené řezné podmínky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Brousit rotační i nerotační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Honovat a lapovat obrobky při dokončovacích operacích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Ostření nástrojů na nástrojových bruskách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Seřídit brusky a pomocné zařízení, na kterých se bude provádět broušení nástrojů s ohledem na geometrii řezného nástroje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Zvolit příslušný brusný kotouč s ohledem na typ broušeného nástroje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Zvolit správný způsob broušení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Ostřit výstružníky, závitníky, válcové, úhlové a čelní frézy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Podbrousit vrtáky axiálně</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Ošetřování a údržba různých druhů brusek, honovaček a ševingovacích strojů</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Ošetřit stroje podle technologických a bezpečnostních norem</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údržbu stroje pomocí jednoduchých oprav a seřizování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kontrolu a prohlídku stroje, upozornit na vzniklé závady</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31.7.2026 17:35:15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výroby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vhodné měřidlo a způsob kontroly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31.7.2026 17:35:15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http://katalog.nsp.cz/karta_tp.aspx?id_jp=2062&amp;kod_sm1=37).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provádění všech úkonů a kvalita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Broušení kovových materiálů, 31.7.2026 17:35:15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Broušení kovových materiálů, 31.7.2026 17:35:15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následující materiálně-technické zázemí</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hrotová, bruska univerzální, bruska nástrojová, bruska rovinná, bruska na otvory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Honovačka, ševingovací stroj</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příruby a přípravky na ostření nástrojů, upínací hroty, sklíčidla a kleštiny, vyvažovací trny, stojan na vyvážení, vodováha strojní, lapovací pasty, orovnávací kámen, diamantový orovnávač</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mezní kalibry, včetně závitových, sinusové pravítko, koncové měrky, stojánek a číselníkový úchylkoměr, etalon Ra.</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a potřebný materiál podle seznamu zadání pro zkoušku u AOs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2"/>
        <w:rPr>
          <w:rStyle w:val="C3"/>
          <w:rtl w:val="0"/>
        </w:rPr>
      </w:pPr>
    </w:p>
    <w:p>
      <w:pPr>
        <w:pStyle w:val="P35"/>
        <w:framePr w:w="10710" w:h="340" w:hRule="exact" w:wrap="none" w:vAnchor="page" w:hAnchor="margin" w:x="28" w:y="7732"/>
        <w:rPr>
          <w:rStyle w:val="C25"/>
          <w:rtl w:val="0"/>
        </w:rPr>
      </w:pPr>
      <w:r>
        <w:rPr>
          <w:rStyle w:val="C25"/>
          <w:rtl w:val="0"/>
        </w:rPr>
        <w:t>Doba přípravy na zkoušku</w:t>
      </w:r>
    </w:p>
    <w:p>
      <w:pPr>
        <w:keepNext w:val="0"/>
        <w:keepLines w:val="0"/>
        <w:framePr w:w="10766" w:h="1036" w:hRule="exact" w:wrap="none" w:vAnchor="page" w:hAnchor="margin" w:x="0" w:y="8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Broušení kovových materiálů, 31.7.2026 17:35:15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Broušení kovových materiálů, 31.7.2026 17:35:15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