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E38653" Type="http://schemas.openxmlformats.org/officeDocument/2006/relationships/officeDocument" Target="/word/document.xml" /><Relationship Id="coreR41E38653" Type="http://schemas.openxmlformats.org/package/2006/relationships/metadata/core-properties" Target="/docProps/core.xml" /><Relationship Id="customR41E386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CNC obráběcích strojů (kód: 23-026-H)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 na CNC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Modifikace programů pro CNC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CNC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číslicově řízených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CNC obráběcích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Obsluha CNC obráběcích strojů, 31.7.2026 11:09:07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normách a v technických podkladech pro provádění obráběcích operací na CNC strojích</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831" w:hRule="exact" w:wrap="none" w:vAnchor="page" w:hAnchor="margin" w:x="45" w:y="6458"/>
        <w:rPr>
          <w:rStyle w:val="C3"/>
          <w:rtl w:val="0"/>
        </w:rPr>
      </w:pPr>
    </w:p>
    <w:p>
      <w:pPr>
        <w:pStyle w:val="P13"/>
        <w:framePr w:w="6658" w:h="704" w:hRule="exact" w:wrap="none" w:vAnchor="page" w:hAnchor="margin" w:x="71" w:y="6514"/>
        <w:rPr>
          <w:rStyle w:val="C11"/>
          <w:rtl w:val="0"/>
        </w:rPr>
      </w:pPr>
      <w:r>
        <w:rPr>
          <w:rStyle w:val="C11"/>
          <w:rtl w:val="0"/>
        </w:rPr>
        <w:t>a) Orientovat se v různých druzích technické dokumentace, ve výběrech dílenských norem, strojnických tabulkách, stanovit řezné podmínky pro frézování, soustružení a vrtání</w:t>
      </w:r>
    </w:p>
    <w:p>
      <w:pPr>
        <w:pStyle w:val="P28"/>
        <w:framePr w:w="3921" w:h="831" w:hRule="exact" w:wrap="none" w:vAnchor="page" w:hAnchor="margin" w:x="6800" w:y="6458"/>
        <w:rPr>
          <w:rStyle w:val="C3"/>
          <w:rtl w:val="0"/>
        </w:rPr>
      </w:pPr>
    </w:p>
    <w:p>
      <w:pPr>
        <w:pStyle w:val="P29"/>
        <w:framePr w:w="3839" w:h="704" w:hRule="exact" w:wrap="none" w:vAnchor="page" w:hAnchor="margin" w:x="6856" w:y="6514"/>
        <w:rPr>
          <w:rStyle w:val="C21"/>
          <w:rtl w:val="0"/>
        </w:rPr>
      </w:pPr>
      <w:r>
        <w:rPr>
          <w:rStyle w:val="C21"/>
          <w:rtl w:val="0"/>
        </w:rPr>
        <w:t>Praktické předvedení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Číst výrobní výkresy, rozměry součástí, tolerance, jakost povrchu, lícování součástí, obrobitelnost materiálu</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Praktické předvedení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Vyhotovit jednoduchou skicu při dodržení zásad promítání podle ISO-E, případně ISO-A, zvolit vhodný systém kótování, skicu zakótovat</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w:t>
      </w:r>
    </w:p>
    <w:p>
      <w:pPr>
        <w:pStyle w:val="P16"/>
        <w:framePr w:w="6710" w:h="376" w:hRule="exact" w:wrap="none" w:vAnchor="page" w:hAnchor="margin" w:x="45" w:y="8503"/>
        <w:rPr>
          <w:rStyle w:val="C3"/>
          <w:rtl w:val="0"/>
        </w:rPr>
      </w:pPr>
    </w:p>
    <w:p>
      <w:pPr>
        <w:pStyle w:val="P17"/>
        <w:framePr w:w="6658" w:h="249" w:hRule="exact" w:wrap="none" w:vAnchor="page" w:hAnchor="margin" w:x="71" w:y="8559"/>
        <w:rPr>
          <w:rStyle w:val="C13"/>
          <w:rtl w:val="0"/>
        </w:rPr>
      </w:pPr>
      <w:r>
        <w:rPr>
          <w:rStyle w:val="C13"/>
          <w:rtl w:val="0"/>
        </w:rPr>
        <w:t>d) Navrhnout nástroje, vyplnit seřizovací list</w:t>
      </w:r>
    </w:p>
    <w:p>
      <w:pPr>
        <w:pStyle w:val="P30"/>
        <w:framePr w:w="3921" w:h="376" w:hRule="exact" w:wrap="none" w:vAnchor="page" w:hAnchor="margin" w:x="6800" w:y="8503"/>
        <w:rPr>
          <w:rStyle w:val="C3"/>
          <w:rtl w:val="0"/>
        </w:rPr>
      </w:pPr>
    </w:p>
    <w:p>
      <w:pPr>
        <w:pStyle w:val="P31"/>
        <w:framePr w:w="3839" w:h="249" w:hRule="exact" w:wrap="none" w:vAnchor="page" w:hAnchor="margin" w:x="6856" w:y="8559"/>
        <w:rPr>
          <w:rStyle w:val="C22"/>
          <w:rtl w:val="0"/>
        </w:rPr>
      </w:pPr>
      <w:r>
        <w:rPr>
          <w:rStyle w:val="C22"/>
          <w:rtl w:val="0"/>
        </w:rPr>
        <w:t>Praktické předvedení a ústní ověření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547" w:hRule="exact" w:wrap="none" w:vAnchor="page" w:hAnchor="margin" w:x="28" w:y="942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075"/>
        <w:rPr>
          <w:rStyle w:val="C3"/>
          <w:rtl w:val="0"/>
        </w:rPr>
      </w:pPr>
    </w:p>
    <w:p>
      <w:pPr>
        <w:pStyle w:val="P25"/>
        <w:framePr w:w="6661" w:h="249" w:hRule="exact" w:wrap="none" w:vAnchor="page" w:hAnchor="margin" w:x="71" w:y="10146"/>
        <w:rPr>
          <w:rStyle w:val="C19"/>
          <w:rtl w:val="0"/>
        </w:rPr>
      </w:pPr>
      <w:r>
        <w:rPr>
          <w:rStyle w:val="C19"/>
          <w:rtl w:val="0"/>
        </w:rPr>
        <w:t>Kritéria hodnocení</w:t>
      </w:r>
    </w:p>
    <w:p>
      <w:pPr>
        <w:pStyle w:val="P26"/>
        <w:framePr w:w="3918" w:h="376" w:hRule="exact" w:wrap="none" w:vAnchor="page" w:hAnchor="margin" w:x="6803" w:y="10075"/>
        <w:rPr>
          <w:rStyle w:val="C3"/>
          <w:rtl w:val="0"/>
        </w:rPr>
      </w:pPr>
    </w:p>
    <w:p>
      <w:pPr>
        <w:pStyle w:val="P27"/>
        <w:framePr w:w="3836" w:h="249" w:hRule="exact" w:wrap="none" w:vAnchor="page" w:hAnchor="margin" w:x="6859" w:y="10146"/>
        <w:rPr>
          <w:rStyle w:val="C20"/>
          <w:rtl w:val="0"/>
        </w:rPr>
      </w:pPr>
      <w:r>
        <w:rPr>
          <w:rStyle w:val="C20"/>
          <w:rtl w:val="0"/>
        </w:rPr>
        <w:t>Způsoby ověření</w:t>
      </w:r>
    </w:p>
    <w:p>
      <w:pPr>
        <w:pStyle w:val="P12"/>
        <w:framePr w:w="6710" w:h="607" w:hRule="exact" w:wrap="none" w:vAnchor="page" w:hAnchor="margin" w:x="45" w:y="10451"/>
        <w:rPr>
          <w:rStyle w:val="C3"/>
          <w:rtl w:val="0"/>
        </w:rPr>
      </w:pPr>
    </w:p>
    <w:p>
      <w:pPr>
        <w:pStyle w:val="P13"/>
        <w:framePr w:w="6658" w:h="480" w:hRule="exact" w:wrap="none" w:vAnchor="page" w:hAnchor="margin" w:x="71" w:y="10507"/>
        <w:rPr>
          <w:rStyle w:val="C11"/>
          <w:rtl w:val="0"/>
        </w:rPr>
      </w:pPr>
      <w:r>
        <w:rPr>
          <w:rStyle w:val="C11"/>
          <w:rtl w:val="0"/>
        </w:rPr>
        <w:t>a) Určit vhodné měřicí metody, určit vhodná měřidla podle požadované přesnosti a počtu vyráběných kusů podle výkresu obrobku</w:t>
      </w:r>
    </w:p>
    <w:p>
      <w:pPr>
        <w:pStyle w:val="P28"/>
        <w:framePr w:w="3921" w:h="607" w:hRule="exact" w:wrap="none" w:vAnchor="page" w:hAnchor="margin" w:x="6800" w:y="10451"/>
        <w:rPr>
          <w:rStyle w:val="C3"/>
          <w:rtl w:val="0"/>
        </w:rPr>
      </w:pPr>
    </w:p>
    <w:p>
      <w:pPr>
        <w:pStyle w:val="P29"/>
        <w:framePr w:w="3839" w:h="480" w:hRule="exact" w:wrap="none" w:vAnchor="page" w:hAnchor="margin" w:x="6856" w:y="10507"/>
        <w:rPr>
          <w:rStyle w:val="C21"/>
          <w:rtl w:val="0"/>
        </w:rPr>
      </w:pPr>
      <w:r>
        <w:rPr>
          <w:rStyle w:val="C21"/>
          <w:rtl w:val="0"/>
        </w:rPr>
        <w:t>Praktické předvedení a ústní ověření</w:t>
      </w:r>
    </w:p>
    <w:p>
      <w:pPr>
        <w:pStyle w:val="P16"/>
        <w:framePr w:w="6710" w:h="607" w:hRule="exact" w:wrap="none" w:vAnchor="page" w:hAnchor="margin" w:x="45" w:y="11058"/>
        <w:rPr>
          <w:rStyle w:val="C3"/>
          <w:rtl w:val="0"/>
        </w:rPr>
      </w:pPr>
    </w:p>
    <w:p>
      <w:pPr>
        <w:pStyle w:val="P17"/>
        <w:framePr w:w="6658" w:h="480" w:hRule="exact" w:wrap="none" w:vAnchor="page" w:hAnchor="margin" w:x="71" w:y="11114"/>
        <w:rPr>
          <w:rStyle w:val="C13"/>
          <w:rtl w:val="0"/>
        </w:rPr>
      </w:pPr>
      <w:r>
        <w:rPr>
          <w:rStyle w:val="C13"/>
          <w:rtl w:val="0"/>
        </w:rPr>
        <w:t>b) Provést na výrobcích měření správnosti délkových rozměrů a rozměrů geometrického tvaru</w:t>
      </w:r>
    </w:p>
    <w:p>
      <w:pPr>
        <w:pStyle w:val="P30"/>
        <w:framePr w:w="3921" w:h="607" w:hRule="exact" w:wrap="none" w:vAnchor="page" w:hAnchor="margin" w:x="6800" w:y="11058"/>
        <w:rPr>
          <w:rStyle w:val="C3"/>
          <w:rtl w:val="0"/>
        </w:rPr>
      </w:pPr>
    </w:p>
    <w:p>
      <w:pPr>
        <w:pStyle w:val="P31"/>
        <w:framePr w:w="3839" w:h="480" w:hRule="exact" w:wrap="none" w:vAnchor="page" w:hAnchor="margin" w:x="6856" w:y="11114"/>
        <w:rPr>
          <w:rStyle w:val="C22"/>
          <w:rtl w:val="0"/>
        </w:rPr>
      </w:pPr>
      <w:r>
        <w:rPr>
          <w:rStyle w:val="C22"/>
          <w:rtl w:val="0"/>
        </w:rPr>
        <w:t>Praktické předvedení</w:t>
      </w:r>
    </w:p>
    <w:p>
      <w:pPr>
        <w:pStyle w:val="P12"/>
        <w:framePr w:w="6710" w:h="607" w:hRule="exact" w:wrap="none" w:vAnchor="page" w:hAnchor="margin" w:x="45" w:y="11665"/>
        <w:rPr>
          <w:rStyle w:val="C3"/>
          <w:rtl w:val="0"/>
        </w:rPr>
      </w:pPr>
    </w:p>
    <w:p>
      <w:pPr>
        <w:pStyle w:val="P13"/>
        <w:framePr w:w="6658" w:h="480" w:hRule="exact" w:wrap="none" w:vAnchor="page" w:hAnchor="margin" w:x="71" w:y="11721"/>
        <w:rPr>
          <w:rStyle w:val="C11"/>
          <w:rtl w:val="0"/>
        </w:rPr>
      </w:pPr>
      <w:r>
        <w:rPr>
          <w:rStyle w:val="C11"/>
          <w:rtl w:val="0"/>
        </w:rPr>
        <w:t>c) Vyhodnotit na výrobcích dodržení jakosti opracovaných ploch, včetně vyhodnocení výrobních úchylek tvaru a vzájemné polohy</w:t>
      </w:r>
    </w:p>
    <w:p>
      <w:pPr>
        <w:pStyle w:val="P28"/>
        <w:framePr w:w="3921" w:h="607" w:hRule="exact" w:wrap="none" w:vAnchor="page" w:hAnchor="margin" w:x="6800" w:y="11665"/>
        <w:rPr>
          <w:rStyle w:val="C3"/>
          <w:rtl w:val="0"/>
        </w:rPr>
      </w:pPr>
    </w:p>
    <w:p>
      <w:pPr>
        <w:pStyle w:val="P29"/>
        <w:framePr w:w="3839" w:h="480" w:hRule="exact" w:wrap="none" w:vAnchor="page" w:hAnchor="margin" w:x="6856" w:y="11721"/>
        <w:rPr>
          <w:rStyle w:val="C21"/>
          <w:rtl w:val="0"/>
        </w:rPr>
      </w:pPr>
      <w:r>
        <w:rPr>
          <w:rStyle w:val="C21"/>
          <w:rtl w:val="0"/>
        </w:rPr>
        <w:t>Praktické předvedení</w:t>
      </w:r>
    </w:p>
    <w:p>
      <w:pPr>
        <w:pStyle w:val="P32"/>
        <w:framePr w:w="10710" w:h="248" w:hRule="exact" w:wrap="none" w:vAnchor="page" w:hAnchor="margin" w:x="28" w:y="12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CNC obráběcích strojů, 31.7.2026 11:09:07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Modifikace programů pro CNC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technologickou dokumentaci (volba způsobu upnutí obrobku, postup opracování) jako podklad pro zhotovení řídicího programu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programování, vztažné body CNC stroje, popsat programování nástroje, korekce nástrojů, použití pevných cyklů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Vytvořit program obrábění konkrétní jednoduché součásti podle výrobního výkresu, nebo provést korekci hotového programu, jejich funkčnost ověřit v grafickém simulačním programu, s dodržením sledu operací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Upínání nástrojů, polotovarů a obrobků a ustavování jejich polohy na různých druzích CNC strojů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Upnout výměnné břitové destičky a monolitní nástroje, popsat druhy držáků a trnů a vysvětlit rozdíl mezi nimi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Ustavit ručně nástroje na nulový bod obrobku (ručním najížděním, způsoby upínání obrobků či polotovarů na CNC strojích)</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c) Předvést použití sondy (obrobkové/nástrojové)</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Obsluha číslicově řízených strojů</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607" w:hRule="exact" w:wrap="none" w:vAnchor="page" w:hAnchor="margin" w:x="45" w:y="9333"/>
        <w:rPr>
          <w:rStyle w:val="C3"/>
          <w:rtl w:val="0"/>
        </w:rPr>
      </w:pPr>
    </w:p>
    <w:p>
      <w:pPr>
        <w:pStyle w:val="P13"/>
        <w:framePr w:w="6658" w:h="480" w:hRule="exact" w:wrap="none" w:vAnchor="page" w:hAnchor="margin" w:x="71" w:y="9389"/>
        <w:rPr>
          <w:rStyle w:val="C11"/>
          <w:rtl w:val="0"/>
        </w:rPr>
      </w:pPr>
      <w:r>
        <w:rPr>
          <w:rStyle w:val="C11"/>
          <w:rtl w:val="0"/>
        </w:rPr>
        <w:t>a) Popsat ovládací funkce stroje a princip jejich použití (např. AUTO; JOG apod.)</w:t>
      </w:r>
    </w:p>
    <w:p>
      <w:pPr>
        <w:pStyle w:val="P28"/>
        <w:framePr w:w="3921" w:h="607" w:hRule="exact" w:wrap="none" w:vAnchor="page" w:hAnchor="margin" w:x="6800" w:y="9333"/>
        <w:rPr>
          <w:rStyle w:val="C3"/>
          <w:rtl w:val="0"/>
        </w:rPr>
      </w:pPr>
    </w:p>
    <w:p>
      <w:pPr>
        <w:pStyle w:val="P29"/>
        <w:framePr w:w="3839" w:h="480" w:hRule="exact" w:wrap="none" w:vAnchor="page" w:hAnchor="margin" w:x="6856" w:y="9389"/>
        <w:rPr>
          <w:rStyle w:val="C21"/>
          <w:rtl w:val="0"/>
        </w:rPr>
      </w:pPr>
      <w:r>
        <w:rPr>
          <w:rStyle w:val="C21"/>
          <w:rtl w:val="0"/>
        </w:rPr>
        <w:t>Ústní ověření</w:t>
      </w:r>
    </w:p>
    <w:p>
      <w:pPr>
        <w:pStyle w:val="P16"/>
        <w:framePr w:w="6710" w:h="376" w:hRule="exact" w:wrap="none" w:vAnchor="page" w:hAnchor="margin" w:x="45" w:y="9940"/>
        <w:rPr>
          <w:rStyle w:val="C3"/>
          <w:rtl w:val="0"/>
        </w:rPr>
      </w:pPr>
    </w:p>
    <w:p>
      <w:pPr>
        <w:pStyle w:val="P17"/>
        <w:framePr w:w="6658" w:h="249" w:hRule="exact" w:wrap="none" w:vAnchor="page" w:hAnchor="margin" w:x="71" w:y="9996"/>
        <w:rPr>
          <w:rStyle w:val="C13"/>
          <w:rtl w:val="0"/>
        </w:rPr>
      </w:pPr>
      <w:r>
        <w:rPr>
          <w:rStyle w:val="C13"/>
          <w:rtl w:val="0"/>
        </w:rPr>
        <w:t>b) Popsat konstrukční prvky CNC stroje</w:t>
      </w:r>
    </w:p>
    <w:p>
      <w:pPr>
        <w:pStyle w:val="P30"/>
        <w:framePr w:w="3921" w:h="376" w:hRule="exact" w:wrap="none" w:vAnchor="page" w:hAnchor="margin" w:x="6800" w:y="9940"/>
        <w:rPr>
          <w:rStyle w:val="C3"/>
          <w:rtl w:val="0"/>
        </w:rPr>
      </w:pPr>
    </w:p>
    <w:p>
      <w:pPr>
        <w:pStyle w:val="P31"/>
        <w:framePr w:w="3839" w:h="249" w:hRule="exact" w:wrap="none" w:vAnchor="page" w:hAnchor="margin" w:x="6856" w:y="9996"/>
        <w:rPr>
          <w:rStyle w:val="C22"/>
          <w:rtl w:val="0"/>
        </w:rPr>
      </w:pPr>
      <w:r>
        <w:rPr>
          <w:rStyle w:val="C22"/>
          <w:rtl w:val="0"/>
        </w:rPr>
        <w:t>Ústní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Nastavit souřadný systém obrobku, vyvolat a aktivovat program, změnit či opravit hodnoty nástrojových korekcí</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w:t>
      </w:r>
    </w:p>
    <w:p>
      <w:pPr>
        <w:pStyle w:val="P32"/>
        <w:framePr w:w="10710" w:h="248" w:hRule="exact" w:wrap="none" w:vAnchor="page" w:hAnchor="margin" w:x="28" w:y="11037"/>
        <w:rPr>
          <w:rStyle w:val="C23"/>
          <w:rtl w:val="0"/>
        </w:rPr>
      </w:pPr>
      <w:r>
        <w:rPr>
          <w:rStyle w:val="C23"/>
          <w:rtl w:val="0"/>
        </w:rPr>
        <w:t>Je třeba splnit všechna kritéria.</w:t>
      </w:r>
    </w:p>
    <w:p>
      <w:pPr>
        <w:pStyle w:val="P23"/>
        <w:framePr w:w="10710" w:h="340" w:hRule="exact" w:wrap="none" w:vAnchor="page" w:hAnchor="margin" w:x="28" w:y="11472"/>
        <w:rPr>
          <w:rStyle w:val="C18"/>
          <w:rtl w:val="0"/>
        </w:rPr>
      </w:pPr>
      <w:r>
        <w:rPr>
          <w:rStyle w:val="C18"/>
          <w:rtl w:val="0"/>
        </w:rPr>
        <w:t>Seřizování, ošetřování a údržba CNC obráběcích strojů</w:t>
      </w:r>
    </w:p>
    <w:p>
      <w:pPr>
        <w:pStyle w:val="P24"/>
        <w:framePr w:w="6713" w:h="376" w:hRule="exact" w:wrap="none" w:vAnchor="page" w:hAnchor="margin" w:x="45" w:y="11912"/>
        <w:rPr>
          <w:rStyle w:val="C3"/>
          <w:rtl w:val="0"/>
        </w:rPr>
      </w:pPr>
    </w:p>
    <w:p>
      <w:pPr>
        <w:pStyle w:val="P25"/>
        <w:framePr w:w="6661" w:h="249" w:hRule="exact" w:wrap="none" w:vAnchor="page" w:hAnchor="margin" w:x="71" w:y="11983"/>
        <w:rPr>
          <w:rStyle w:val="C19"/>
          <w:rtl w:val="0"/>
        </w:rPr>
      </w:pPr>
      <w:r>
        <w:rPr>
          <w:rStyle w:val="C19"/>
          <w:rtl w:val="0"/>
        </w:rPr>
        <w:t>Kritéria hodnocení</w:t>
      </w:r>
    </w:p>
    <w:p>
      <w:pPr>
        <w:pStyle w:val="P26"/>
        <w:framePr w:w="3918" w:h="376" w:hRule="exact" w:wrap="none" w:vAnchor="page" w:hAnchor="margin" w:x="6803" w:y="11912"/>
        <w:rPr>
          <w:rStyle w:val="C3"/>
          <w:rtl w:val="0"/>
        </w:rPr>
      </w:pPr>
    </w:p>
    <w:p>
      <w:pPr>
        <w:pStyle w:val="P27"/>
        <w:framePr w:w="3836" w:h="249" w:hRule="exact" w:wrap="none" w:vAnchor="page" w:hAnchor="margin" w:x="6859" w:y="11983"/>
        <w:rPr>
          <w:rStyle w:val="C20"/>
          <w:rtl w:val="0"/>
        </w:rPr>
      </w:pPr>
      <w:r>
        <w:rPr>
          <w:rStyle w:val="C20"/>
          <w:rtl w:val="0"/>
        </w:rPr>
        <w:t>Způsoby ověření</w:t>
      </w:r>
    </w:p>
    <w:p>
      <w:pPr>
        <w:pStyle w:val="P12"/>
        <w:framePr w:w="6710" w:h="607" w:hRule="exact" w:wrap="none" w:vAnchor="page" w:hAnchor="margin" w:x="45" w:y="12288"/>
        <w:rPr>
          <w:rStyle w:val="C3"/>
          <w:rtl w:val="0"/>
        </w:rPr>
      </w:pPr>
    </w:p>
    <w:p>
      <w:pPr>
        <w:pStyle w:val="P13"/>
        <w:framePr w:w="6658" w:h="480" w:hRule="exact" w:wrap="none" w:vAnchor="page" w:hAnchor="margin" w:x="71" w:y="12344"/>
        <w:rPr>
          <w:rStyle w:val="C11"/>
          <w:rtl w:val="0"/>
        </w:rPr>
      </w:pPr>
      <w:r>
        <w:rPr>
          <w:rStyle w:val="C11"/>
          <w:rtl w:val="0"/>
        </w:rPr>
        <w:t>a) Orientovat se v technickém popisu stroje, vyhledávat na stroji mazací místa podle mazacího plánu stroje</w:t>
      </w:r>
    </w:p>
    <w:p>
      <w:pPr>
        <w:pStyle w:val="P28"/>
        <w:framePr w:w="3921" w:h="607" w:hRule="exact" w:wrap="none" w:vAnchor="page" w:hAnchor="margin" w:x="6800" w:y="12288"/>
        <w:rPr>
          <w:rStyle w:val="C3"/>
          <w:rtl w:val="0"/>
        </w:rPr>
      </w:pPr>
    </w:p>
    <w:p>
      <w:pPr>
        <w:pStyle w:val="P29"/>
        <w:framePr w:w="3839" w:h="480" w:hRule="exact" w:wrap="none" w:vAnchor="page" w:hAnchor="margin" w:x="6856" w:y="12344"/>
        <w:rPr>
          <w:rStyle w:val="C21"/>
          <w:rtl w:val="0"/>
        </w:rPr>
      </w:pPr>
      <w:r>
        <w:rPr>
          <w:rStyle w:val="C21"/>
          <w:rtl w:val="0"/>
        </w:rPr>
        <w:t>Praktické předvedení a ústní ověření</w:t>
      </w:r>
    </w:p>
    <w:p>
      <w:pPr>
        <w:pStyle w:val="P16"/>
        <w:framePr w:w="6710" w:h="831" w:hRule="exact" w:wrap="none" w:vAnchor="page" w:hAnchor="margin" w:x="45" w:y="12895"/>
        <w:rPr>
          <w:rStyle w:val="C3"/>
          <w:rtl w:val="0"/>
        </w:rPr>
      </w:pPr>
    </w:p>
    <w:p>
      <w:pPr>
        <w:pStyle w:val="P17"/>
        <w:framePr w:w="6658" w:h="704" w:hRule="exact" w:wrap="none" w:vAnchor="page" w:hAnchor="margin" w:x="71" w:y="12951"/>
        <w:rPr>
          <w:rStyle w:val="C13"/>
          <w:rtl w:val="0"/>
        </w:rPr>
      </w:pPr>
      <w:r>
        <w:rPr>
          <w:rStyle w:val="C13"/>
          <w:rtl w:val="0"/>
        </w:rPr>
        <w:t>b) Zvolit provozní kapaliny, provést jejich výměnu, provést činnosti před uvedením stroje do provozu, činnosti po skončení práce na stroji, provádět údržbu nářadí, nástrojů, přípravků a jiných pracovních pomůcek</w:t>
      </w:r>
    </w:p>
    <w:p>
      <w:pPr>
        <w:pStyle w:val="P30"/>
        <w:framePr w:w="3921" w:h="831" w:hRule="exact" w:wrap="none" w:vAnchor="page" w:hAnchor="margin" w:x="6800" w:y="12895"/>
        <w:rPr>
          <w:rStyle w:val="C3"/>
          <w:rtl w:val="0"/>
        </w:rPr>
      </w:pPr>
    </w:p>
    <w:p>
      <w:pPr>
        <w:pStyle w:val="P31"/>
        <w:framePr w:w="3839" w:h="704" w:hRule="exact" w:wrap="none" w:vAnchor="page" w:hAnchor="margin" w:x="6856" w:y="12951"/>
        <w:rPr>
          <w:rStyle w:val="C22"/>
          <w:rtl w:val="0"/>
        </w:rPr>
      </w:pPr>
      <w:r>
        <w:rPr>
          <w:rStyle w:val="C22"/>
          <w:rtl w:val="0"/>
        </w:rPr>
        <w:t>Praktické předvedení a ústní ověření</w:t>
      </w:r>
    </w:p>
    <w:p>
      <w:pPr>
        <w:pStyle w:val="P12"/>
        <w:framePr w:w="6710" w:h="607" w:hRule="exact" w:wrap="none" w:vAnchor="page" w:hAnchor="margin" w:x="45" w:y="13726"/>
        <w:rPr>
          <w:rStyle w:val="C3"/>
          <w:rtl w:val="0"/>
        </w:rPr>
      </w:pPr>
    </w:p>
    <w:p>
      <w:pPr>
        <w:pStyle w:val="P13"/>
        <w:framePr w:w="6658" w:h="480" w:hRule="exact" w:wrap="none" w:vAnchor="page" w:hAnchor="margin" w:x="71" w:y="13782"/>
        <w:rPr>
          <w:rStyle w:val="C11"/>
          <w:rtl w:val="0"/>
        </w:rPr>
      </w:pPr>
      <w:r>
        <w:rPr>
          <w:rStyle w:val="C11"/>
          <w:rtl w:val="0"/>
        </w:rPr>
        <w:t>c) Zvolit řezné kapaliny pro daný typ řezného procesu, vizuální kontrola kvality řezné kapaliny</w:t>
      </w:r>
    </w:p>
    <w:p>
      <w:pPr>
        <w:pStyle w:val="P28"/>
        <w:framePr w:w="3921" w:h="607" w:hRule="exact" w:wrap="none" w:vAnchor="page" w:hAnchor="margin" w:x="6800" w:y="13726"/>
        <w:rPr>
          <w:rStyle w:val="C3"/>
          <w:rtl w:val="0"/>
        </w:rPr>
      </w:pPr>
    </w:p>
    <w:p>
      <w:pPr>
        <w:pStyle w:val="P29"/>
        <w:framePr w:w="3839" w:h="480" w:hRule="exact" w:wrap="none" w:vAnchor="page" w:hAnchor="margin" w:x="6856" w:y="13782"/>
        <w:rPr>
          <w:rStyle w:val="C21"/>
          <w:rtl w:val="0"/>
        </w:rPr>
      </w:pPr>
      <w:r>
        <w:rPr>
          <w:rStyle w:val="C21"/>
          <w:rtl w:val="0"/>
        </w:rPr>
        <w:t>Praktické předvedení a ústní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CNC obráběcích strojů, 31.7.2026 11:09:07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https://www.nsp.cz/jednotka-prace/obrabec-kovu#zdravotni-zpusobilost).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CNC obráběcích strojů, 31.7.2026 11:09:07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 střední vzdělání s maturitní zkouškou a alespoň 5 let odborné praxe v oblasti příslušného odvětví výroby nebo ve funkci učitele praktického vyučování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23-026-H Obsluha CNC obráběcích strojů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obsluhy CNC obráběcích strojů.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CNC obráběcích strojů, 31.7.2026 11:09:07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technickým požadavkům používaného strojního vybavení (elektrická energie, tlakový vzduch), bezpečnostním a hygienickým předpisům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Dílnu s produkčními (případně alespoň výukovými) CNC stroji s řídicími systémy staršími méně než 10 let a s PC nebo ovládacím panelem s vhodným SW umožňujícím přípravu nebo úpravu programu v ISO kódu nebo příslušném řídicím systému</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prostředky pro přenos dat mezi PC (panelem) a CNC strojem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mikrometrická měřidla, úhloměry, úhelníky, kalibry)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zkušebních výrobků s požadavky na jejich vlastnosti podle seznamu výrobků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platné normy, servisní příručky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nástroje a nářadí pro CNC stroje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CNC obráběcích strojů, 31.7.2026 11:09:07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Jedovnice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CNC obráběcích strojů, 31.7.2026 11:09:07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BD1F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32E5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