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8DC7AB" Type="http://schemas.openxmlformats.org/officeDocument/2006/relationships/officeDocument" Target="/word/document.xml" /><Relationship Id="coreR538DC7AB" Type="http://schemas.openxmlformats.org/package/2006/relationships/metadata/core-properties" Target="/docProps/core.xml" /><Relationship Id="customR538DC7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CNC obráběcích strojů, 8.9.2026 8:43:57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 pro frézování, soustružení a vrtání</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Praktické předvedení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Číst výrobní výkresy, rozměry součástí, tolerance, jakost povrchu, lícování součástí, obrobitelnost materiálu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Navrhnout nástroje,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podle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8.9.2026 8:43:57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řídicího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Předvést použití sondy (obrobkové/nástrojové)</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Obsluha číslicově řízených strojů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Popsat ovládací funkce stroje a princip jejich použití (např. AUTO; JOG apod.)</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Popsat konstrukční prvky CNC stroje</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Seřizování, ošetřování a údržba CNC obráběcích strojů</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607" w:hRule="exact" w:wrap="none" w:vAnchor="page" w:hAnchor="margin" w:x="45" w:y="12288"/>
        <w:rPr>
          <w:rStyle w:val="C3"/>
          <w:rtl w:val="0"/>
        </w:rPr>
      </w:pPr>
    </w:p>
    <w:p>
      <w:pPr>
        <w:pStyle w:val="P13"/>
        <w:framePr w:w="6658" w:h="480" w:hRule="exact" w:wrap="none" w:vAnchor="page" w:hAnchor="margin" w:x="71" w:y="12344"/>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2288"/>
        <w:rPr>
          <w:rStyle w:val="C3"/>
          <w:rtl w:val="0"/>
        </w:rPr>
      </w:pPr>
    </w:p>
    <w:p>
      <w:pPr>
        <w:pStyle w:val="P29"/>
        <w:framePr w:w="3839" w:h="480" w:hRule="exact" w:wrap="none" w:vAnchor="page" w:hAnchor="margin" w:x="6856" w:y="12344"/>
        <w:rPr>
          <w:rStyle w:val="C21"/>
          <w:rtl w:val="0"/>
        </w:rPr>
      </w:pPr>
      <w:r>
        <w:rPr>
          <w:rStyle w:val="C21"/>
          <w:rtl w:val="0"/>
        </w:rPr>
        <w:t>Praktické předvedení a ústní ověření</w:t>
      </w:r>
    </w:p>
    <w:p>
      <w:pPr>
        <w:pStyle w:val="P16"/>
        <w:framePr w:w="6710" w:h="831" w:hRule="exact" w:wrap="none" w:vAnchor="page" w:hAnchor="margin" w:x="45" w:y="12895"/>
        <w:rPr>
          <w:rStyle w:val="C3"/>
          <w:rtl w:val="0"/>
        </w:rPr>
      </w:pPr>
    </w:p>
    <w:p>
      <w:pPr>
        <w:pStyle w:val="P17"/>
        <w:framePr w:w="6658" w:h="704" w:hRule="exact" w:wrap="none" w:vAnchor="page" w:hAnchor="margin" w:x="71" w:y="12951"/>
        <w:rPr>
          <w:rStyle w:val="C13"/>
          <w:rtl w:val="0"/>
        </w:rPr>
      </w:pPr>
      <w:r>
        <w:rPr>
          <w:rStyle w:val="C13"/>
          <w:rtl w:val="0"/>
        </w:rPr>
        <w:t>b) Zvolit provozní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895"/>
        <w:rPr>
          <w:rStyle w:val="C3"/>
          <w:rtl w:val="0"/>
        </w:rPr>
      </w:pPr>
    </w:p>
    <w:p>
      <w:pPr>
        <w:pStyle w:val="P31"/>
        <w:framePr w:w="3839" w:h="704" w:hRule="exact" w:wrap="none" w:vAnchor="page" w:hAnchor="margin" w:x="6856" w:y="12951"/>
        <w:rPr>
          <w:rStyle w:val="C22"/>
          <w:rtl w:val="0"/>
        </w:rPr>
      </w:pPr>
      <w:r>
        <w:rPr>
          <w:rStyle w:val="C22"/>
          <w:rtl w:val="0"/>
        </w:rPr>
        <w:t>Praktické předvedení a 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Zvolit řezné kapaliny pro daný typ řezného procesu, vizuální kontrola kvality řezné kapaliny</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8.9.2026 8:43:57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https://www.nsp.cz/jednotka-prace/obrabec-kovu#zdravotni-zpusobilost).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CNC obráběcích strojů, 8.9.2026 8:43:57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23-026-H Obsluha CNC obráběcích strojů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obsluhy CNC obráběcích strojů.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CNC obráběcích strojů, 8.9.2026 8:43:57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nástroje a nářadí pro CNC stroje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8.9.2026 8:43:57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Jedovnice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CNC obráběcích strojů, 8.9.2026 8:43:57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9D7B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EF1C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