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2ED1A" Type="http://schemas.openxmlformats.org/officeDocument/2006/relationships/officeDocument" Target="/word/document.xml" /><Relationship Id="coreR2702ED1A" Type="http://schemas.openxmlformats.org/package/2006/relationships/metadata/core-properties" Target="/docProps/core.xml" /><Relationship Id="customR2702E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 na CNC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programů pro CNC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CNC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číslicově řízených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CNC obráběcích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https://www.nsp.cz/jednotka-prace/obrabec-kovu#zdravotni-zpusobilost).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Jedovnice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CNC obráběcích strojů, 28.9.2026 14:39:50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