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D06AA" Type="http://schemas.openxmlformats.org/officeDocument/2006/relationships/officeDocument" Target="/word/document.xml" /><Relationship Id="coreR231D06AA" Type="http://schemas.openxmlformats.org/package/2006/relationships/metadata/core-properties" Target="/docProps/core.xml" /><Relationship Id="customR231D06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 na CNC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programů pro CNC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CNC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číslicově řízených výrobních strojů, linek a průmyslových robotů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CNC obráběcích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22.11.2011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7.11.2026 17:45:33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http://katalog.nsp.cz/karta_tp.aspx?id_jp=2064&amp;kod_sm1=37).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7.11.2026 17:45:33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7.11.2026 17:45:33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