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12795" Type="http://schemas.openxmlformats.org/officeDocument/2006/relationships/officeDocument" Target="/word/document.xml" /><Relationship Id="coreR2012795" Type="http://schemas.openxmlformats.org/package/2006/relationships/metadata/core-properties" Target="/docProps/core.xml" /><Relationship Id="customR20127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příloh (kód: 65-006-E)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příloh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tepelná úprava příloh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Výroba příloh, 31.7.2026 13:14:55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použít vhodné suroviny pro daný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vhodná technologická zařízení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Příprava a tepelná úprava příloh</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Převzít úkoly podle pracovních plánů</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Provést tepelnou úpravu příloh v souladu s technologickým postupem</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266"/>
        <w:rPr>
          <w:rStyle w:val="C3"/>
          <w:rtl w:val="0"/>
        </w:rPr>
      </w:pPr>
    </w:p>
    <w:p>
      <w:pPr>
        <w:pStyle w:val="P13"/>
        <w:framePr w:w="6658" w:h="480" w:hRule="exact" w:wrap="none" w:vAnchor="page" w:hAnchor="margin" w:x="71" w:y="9322"/>
        <w:rPr>
          <w:rStyle w:val="C11"/>
          <w:rtl w:val="0"/>
        </w:rPr>
      </w:pPr>
      <w:r>
        <w:rPr>
          <w:rStyle w:val="C11"/>
          <w:rtl w:val="0"/>
        </w:rPr>
        <w:t>c) Připravit přílohu podle technologického postupu ze surovin nebo polotovarů v požadované kvalitě a kvantitě</w:t>
      </w:r>
    </w:p>
    <w:p>
      <w:pPr>
        <w:pStyle w:val="P28"/>
        <w:framePr w:w="3921" w:h="607" w:hRule="exact" w:wrap="none" w:vAnchor="page" w:hAnchor="margin" w:x="6800" w:y="9266"/>
        <w:rPr>
          <w:rStyle w:val="C3"/>
          <w:rtl w:val="0"/>
        </w:rPr>
      </w:pPr>
    </w:p>
    <w:p>
      <w:pPr>
        <w:pStyle w:val="P29"/>
        <w:framePr w:w="3839" w:h="480" w:hRule="exact" w:wrap="none" w:vAnchor="page" w:hAnchor="margin" w:x="6856" w:y="9322"/>
        <w:rPr>
          <w:rStyle w:val="C21"/>
          <w:rtl w:val="0"/>
        </w:rPr>
      </w:pPr>
      <w:r>
        <w:rPr>
          <w:rStyle w:val="C21"/>
          <w:rtl w:val="0"/>
        </w:rPr>
        <w:t>Praktické předvedení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Zkontrolovat jakost příloh</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Připravit přílohy pro expedici</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Dodržet posloupnost prací a časový harmonogram</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Zpracování a úprava polotovarů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Použít odpovídající technologické vybavení</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obě kritéria.</w:t>
      </w:r>
    </w:p>
    <w:p>
      <w:pPr>
        <w:pStyle w:val="P23"/>
        <w:framePr w:w="10710" w:h="340" w:hRule="exact" w:wrap="none" w:vAnchor="page" w:hAnchor="margin" w:x="28" w:y="13899"/>
        <w:rPr>
          <w:rStyle w:val="C18"/>
          <w:rtl w:val="0"/>
        </w:rPr>
      </w:pPr>
      <w:r>
        <w:rPr>
          <w:rStyle w:val="C18"/>
          <w:rtl w:val="0"/>
        </w:rPr>
        <w:t>Skladování potravinářských surovin</w:t>
      </w:r>
    </w:p>
    <w:p>
      <w:pPr>
        <w:pStyle w:val="P24"/>
        <w:framePr w:w="6713" w:h="376" w:hRule="exact" w:wrap="none" w:vAnchor="page" w:hAnchor="margin" w:x="45" w:y="14338"/>
        <w:rPr>
          <w:rStyle w:val="C3"/>
          <w:rtl w:val="0"/>
        </w:rPr>
      </w:pPr>
    </w:p>
    <w:p>
      <w:pPr>
        <w:pStyle w:val="P25"/>
        <w:framePr w:w="6661" w:h="249" w:hRule="exact" w:wrap="none" w:vAnchor="page" w:hAnchor="margin" w:x="71" w:y="14409"/>
        <w:rPr>
          <w:rStyle w:val="C19"/>
          <w:rtl w:val="0"/>
        </w:rPr>
      </w:pPr>
      <w:r>
        <w:rPr>
          <w:rStyle w:val="C19"/>
          <w:rtl w:val="0"/>
        </w:rPr>
        <w:t>Kritéria hodnocení</w:t>
      </w:r>
    </w:p>
    <w:p>
      <w:pPr>
        <w:pStyle w:val="P26"/>
        <w:framePr w:w="3918" w:h="376" w:hRule="exact" w:wrap="none" w:vAnchor="page" w:hAnchor="margin" w:x="6803" w:y="14338"/>
        <w:rPr>
          <w:rStyle w:val="C3"/>
          <w:rtl w:val="0"/>
        </w:rPr>
      </w:pPr>
    </w:p>
    <w:p>
      <w:pPr>
        <w:pStyle w:val="P27"/>
        <w:framePr w:w="3836" w:h="249" w:hRule="exact" w:wrap="none" w:vAnchor="page" w:hAnchor="margin" w:x="6859" w:y="14409"/>
        <w:rPr>
          <w:rStyle w:val="C20"/>
          <w:rtl w:val="0"/>
        </w:rPr>
      </w:pPr>
      <w:r>
        <w:rPr>
          <w:rStyle w:val="C20"/>
          <w:rtl w:val="0"/>
        </w:rPr>
        <w:t>Způsoby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a) Skladovat a ošetřovat suroviny podle hygienických norem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 a ústní ověření</w:t>
      </w:r>
    </w:p>
    <w:p>
      <w:pPr>
        <w:pStyle w:val="P16"/>
        <w:framePr w:w="6710" w:h="376" w:hRule="exact" w:wrap="none" w:vAnchor="page" w:hAnchor="margin" w:x="45" w:y="15090"/>
        <w:rPr>
          <w:rStyle w:val="C3"/>
          <w:rtl w:val="0"/>
        </w:rPr>
      </w:pPr>
    </w:p>
    <w:p>
      <w:pPr>
        <w:pStyle w:val="P17"/>
        <w:framePr w:w="6658" w:h="249" w:hRule="exact" w:wrap="none" w:vAnchor="page" w:hAnchor="margin" w:x="71" w:y="15146"/>
        <w:rPr>
          <w:rStyle w:val="C13"/>
          <w:rtl w:val="0"/>
        </w:rPr>
      </w:pPr>
      <w:r>
        <w:rPr>
          <w:rStyle w:val="C13"/>
          <w:rtl w:val="0"/>
        </w:rPr>
        <w:t>b) Zkontrolovat, převzít a vydat požadované zboží</w:t>
      </w:r>
    </w:p>
    <w:p>
      <w:pPr>
        <w:pStyle w:val="P30"/>
        <w:framePr w:w="3921" w:h="376" w:hRule="exact" w:wrap="none" w:vAnchor="page" w:hAnchor="margin" w:x="6800" w:y="15090"/>
        <w:rPr>
          <w:rStyle w:val="C3"/>
          <w:rtl w:val="0"/>
        </w:rPr>
      </w:pPr>
    </w:p>
    <w:p>
      <w:pPr>
        <w:pStyle w:val="P31"/>
        <w:framePr w:w="3839" w:h="249" w:hRule="exact" w:wrap="none" w:vAnchor="page" w:hAnchor="margin" w:x="6856" w:y="15146"/>
        <w:rPr>
          <w:rStyle w:val="C22"/>
          <w:rtl w:val="0"/>
        </w:rPr>
      </w:pPr>
      <w:r>
        <w:rPr>
          <w:rStyle w:val="C22"/>
          <w:rtl w:val="0"/>
        </w:rPr>
        <w:t>Praktické předvedení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příloh, 31.7.2026 13:14:55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Ošetřit a zabezpečit technologická zařízení po ukončení provozu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Dodržovat bezpečnost práce a požární chranu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příloh, 31.7.2026 13:14:55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http://katalog.nsp.cz/karta_tp.aspx?id_jp=101979).</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4 různých příloh – např. bramborová kaše, bramborový knedlík, špekový knedlík, dušená mrkev (zelenina). Počet porcí od každé z připravovaných příloh je 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hotových příloh se provede ochutnávka, budou posouzeny požadované typické vlastnosti. Bude provedena kontrola kvality, hmotnosti a pokrmy budou senzoricky zhodnoceny.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příloh, 31.7.2026 13:14:55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Příprava teplých pokrmů a střední vzdělání s maturitní zkouškou a alespoň 5 let odborné praxe v gastronomickém provozu v řídicích činnostechi.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44"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Kuchyně schválená pro gastronomický provoz, která zahrnuje následující vybavení:</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 pro přípravu příloh</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Suroviny pro výrobu příloh </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Výroba příloh, 31.7.2026 13:14:55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příloh, 31.7.2026 13:14:55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Výroba příloh, 31.7.2026 13:14:55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77E0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6017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