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C9C59C" Type="http://schemas.openxmlformats.org/officeDocument/2006/relationships/officeDocument" Target="/word/document.xml" /><Relationship Id="coreR15C9C59C" Type="http://schemas.openxmlformats.org/package/2006/relationships/metadata/core-properties" Target="/docProps/core.xml" /><Relationship Id="customR15C9C5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Orýsování součástí a polotovarů s použitím měřidel, rýsovačského nářadí, pomůcek a přístrojů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Ruční broušení a leštění povrchů jemných nástrojů a pomůcek pro humánní a veterinární lékařství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Slícovávání částí vícedílných nástrojů a pomůcek pro humánní a veterinární lékařství, jejich sestavování, montáž a justáž</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Mísení vícesložkových hmot a jejich používání při výrobě a opravách nástrojů a pomůcek pro humánní a veterinární lékařství</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Opravování nástrojů a pomůcek pro humánní a veterinární lékařství</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Ošetřování a údržba obráběcích strojů, nářadí, nástrojů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konvenčních soustruhů, vrtaček a vyvrtávaček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Obsluha různých druhů konvenčních frézek, hoblovek a obrážeček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7"/>
        <w:framePr w:w="8788" w:h="340" w:hRule="exact" w:wrap="none" w:vAnchor="page" w:hAnchor="margin" w:x="28" w:y="13250"/>
        <w:rPr>
          <w:rStyle w:val="C8"/>
          <w:rtl w:val="0"/>
        </w:rPr>
      </w:pPr>
      <w:r>
        <w:rPr>
          <w:rStyle w:val="C8"/>
          <w:rtl w:val="0"/>
        </w:rPr>
        <w:t>Platnost standardu</w:t>
      </w:r>
    </w:p>
    <w:p>
      <w:pPr>
        <w:pStyle w:val="P20"/>
        <w:framePr w:w="4283" w:h="248" w:hRule="exact" w:wrap="none" w:vAnchor="page" w:hAnchor="margin" w:x="28" w:y="1359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s vyhledáním ve strojnických tabulkách, normách</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pořadí technologických operací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831" w:hRule="exact" w:wrap="none" w:vAnchor="page" w:hAnchor="margin" w:x="45" w:y="12472"/>
        <w:rPr>
          <w:rStyle w:val="C3"/>
          <w:rtl w:val="0"/>
        </w:rPr>
      </w:pPr>
    </w:p>
    <w:p>
      <w:pPr>
        <w:pStyle w:val="P17"/>
        <w:framePr w:w="6658" w:h="704" w:hRule="exact" w:wrap="none" w:vAnchor="page" w:hAnchor="margin" w:x="71" w:y="12528"/>
        <w:rPr>
          <w:rStyle w:val="C13"/>
          <w:rtl w:val="0"/>
        </w:rPr>
      </w:pPr>
      <w:r>
        <w:rPr>
          <w:rStyle w:val="C13"/>
          <w:rtl w:val="0"/>
        </w:rPr>
        <w:t>b) Zvolit samostatně postup práce ve vybrané technologické operaci při výrobě, sestavení, opravě a renovaci nástrojů a pomůcek pro humánní a veterinární lékařství či jejich součástí</w:t>
      </w:r>
    </w:p>
    <w:p>
      <w:pPr>
        <w:pStyle w:val="P30"/>
        <w:framePr w:w="3921" w:h="831" w:hRule="exact" w:wrap="none" w:vAnchor="page" w:hAnchor="margin" w:x="6800" w:y="12472"/>
        <w:rPr>
          <w:rStyle w:val="C3"/>
          <w:rtl w:val="0"/>
        </w:rPr>
      </w:pPr>
    </w:p>
    <w:p>
      <w:pPr>
        <w:pStyle w:val="P31"/>
        <w:framePr w:w="3839" w:h="704" w:hRule="exact" w:wrap="none" w:vAnchor="page" w:hAnchor="margin" w:x="6856" w:y="12528"/>
        <w:rPr>
          <w:rStyle w:val="C22"/>
          <w:rtl w:val="0"/>
        </w:rPr>
      </w:pPr>
      <w:r>
        <w:rPr>
          <w:rStyle w:val="C22"/>
          <w:rtl w:val="0"/>
        </w:rPr>
        <w:t>Praktické předvedení</w:t>
      </w:r>
    </w:p>
    <w:p>
      <w:pPr>
        <w:pStyle w:val="P12"/>
        <w:framePr w:w="6710" w:h="1055" w:hRule="exact" w:wrap="none" w:vAnchor="page" w:hAnchor="margin" w:x="45" w:y="13303"/>
        <w:rPr>
          <w:rStyle w:val="C3"/>
          <w:rtl w:val="0"/>
        </w:rPr>
      </w:pPr>
    </w:p>
    <w:p>
      <w:pPr>
        <w:pStyle w:val="P13"/>
        <w:framePr w:w="6658" w:h="928" w:hRule="exact" w:wrap="none" w:vAnchor="page" w:hAnchor="margin" w:x="71" w:y="13359"/>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28"/>
        <w:framePr w:w="3921" w:h="1055" w:hRule="exact" w:wrap="none" w:vAnchor="page" w:hAnchor="margin" w:x="6800" w:y="13303"/>
        <w:rPr>
          <w:rStyle w:val="C3"/>
          <w:rtl w:val="0"/>
        </w:rPr>
      </w:pPr>
    </w:p>
    <w:p>
      <w:pPr>
        <w:pStyle w:val="P29"/>
        <w:framePr w:w="3839" w:h="928" w:hRule="exact" w:wrap="none" w:vAnchor="page" w:hAnchor="margin" w:x="6856" w:y="13359"/>
        <w:rPr>
          <w:rStyle w:val="C21"/>
          <w:rtl w:val="0"/>
        </w:rPr>
      </w:pPr>
      <w:r>
        <w:rPr>
          <w:rStyle w:val="C21"/>
          <w:rtl w:val="0"/>
        </w:rPr>
        <w:t>Praktické předvedení</w:t>
      </w:r>
    </w:p>
    <w:p>
      <w:pPr>
        <w:pStyle w:val="P16"/>
        <w:framePr w:w="6710" w:h="607" w:hRule="exact" w:wrap="none" w:vAnchor="page" w:hAnchor="margin" w:x="45" w:y="14358"/>
        <w:rPr>
          <w:rStyle w:val="C3"/>
          <w:rtl w:val="0"/>
        </w:rPr>
      </w:pPr>
    </w:p>
    <w:p>
      <w:pPr>
        <w:pStyle w:val="P17"/>
        <w:framePr w:w="6658" w:h="480" w:hRule="exact" w:wrap="none" w:vAnchor="page" w:hAnchor="margin" w:x="71" w:y="14414"/>
        <w:rPr>
          <w:rStyle w:val="C13"/>
          <w:rtl w:val="0"/>
        </w:rPr>
      </w:pPr>
      <w:r>
        <w:rPr>
          <w:rStyle w:val="C13"/>
          <w:rtl w:val="0"/>
        </w:rPr>
        <w:t>d) Zvolit technologické podmínky určené operace při výrobě nástrojů a pomůcek pro humánní a veterinární lékařství či jejich součástí</w:t>
      </w:r>
    </w:p>
    <w:p>
      <w:pPr>
        <w:pStyle w:val="P30"/>
        <w:framePr w:w="3921" w:h="607" w:hRule="exact" w:wrap="none" w:vAnchor="page" w:hAnchor="margin" w:x="6800" w:y="14358"/>
        <w:rPr>
          <w:rStyle w:val="C3"/>
          <w:rtl w:val="0"/>
        </w:rPr>
      </w:pPr>
    </w:p>
    <w:p>
      <w:pPr>
        <w:pStyle w:val="P31"/>
        <w:framePr w:w="3839" w:h="480" w:hRule="exact" w:wrap="none" w:vAnchor="page" w:hAnchor="margin" w:x="6856" w:y="14414"/>
        <w:rPr>
          <w:rStyle w:val="C22"/>
          <w:rtl w:val="0"/>
        </w:rPr>
      </w:pPr>
      <w:r>
        <w:rPr>
          <w:rStyle w:val="C22"/>
          <w:rtl w:val="0"/>
        </w:rPr>
        <w:t>Praktické předvedení</w:t>
      </w:r>
    </w:p>
    <w:p>
      <w:pPr>
        <w:pStyle w:val="P32"/>
        <w:framePr w:w="10710" w:h="248" w:hRule="exact" w:wrap="none" w:vAnchor="page" w:hAnchor="margin" w:x="28" w:y="150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ke zvýšení produktivity práce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Orýsování součástí a polotovarů s použitím měřidel, rýsovačského nářadí, pomůcek a přístrojů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376" w:hRule="exact" w:wrap="none" w:vAnchor="page" w:hAnchor="margin" w:x="45" w:y="12400"/>
        <w:rPr>
          <w:rStyle w:val="C3"/>
          <w:rtl w:val="0"/>
        </w:rPr>
      </w:pPr>
    </w:p>
    <w:p>
      <w:pPr>
        <w:pStyle w:val="P17"/>
        <w:framePr w:w="6658" w:h="249" w:hRule="exact" w:wrap="none" w:vAnchor="page" w:hAnchor="margin" w:x="71" w:y="12456"/>
        <w:rPr>
          <w:rStyle w:val="C13"/>
          <w:rtl w:val="0"/>
        </w:rPr>
      </w:pPr>
      <w:r>
        <w:rPr>
          <w:rStyle w:val="C13"/>
          <w:rtl w:val="0"/>
        </w:rPr>
        <w:t>d) Zkontrolovat orýsovanou součást</w:t>
      </w:r>
    </w:p>
    <w:p>
      <w:pPr>
        <w:pStyle w:val="P30"/>
        <w:framePr w:w="3921" w:h="376" w:hRule="exact" w:wrap="none" w:vAnchor="page" w:hAnchor="margin" w:x="6800" w:y="12400"/>
        <w:rPr>
          <w:rStyle w:val="C3"/>
          <w:rtl w:val="0"/>
        </w:rPr>
      </w:pPr>
    </w:p>
    <w:p>
      <w:pPr>
        <w:pStyle w:val="P31"/>
        <w:framePr w:w="3839" w:h="249" w:hRule="exact" w:wrap="none" w:vAnchor="page" w:hAnchor="margin" w:x="6856" w:y="12456"/>
        <w:rPr>
          <w:rStyle w:val="C22"/>
          <w:rtl w:val="0"/>
        </w:rPr>
      </w:pPr>
      <w:r>
        <w:rPr>
          <w:rStyle w:val="C22"/>
          <w:rtl w:val="0"/>
        </w:rPr>
        <w:t>Praktické převedení + metricky</w:t>
      </w:r>
    </w:p>
    <w:p>
      <w:pPr>
        <w:pStyle w:val="P32"/>
        <w:framePr w:w="10710" w:h="248" w:hRule="exact" w:wrap="none" w:vAnchor="page" w:hAnchor="margin" w:x="28" w:y="12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nástrojů a pomůcek pro humánní a veterinární lékařství</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Praktické předvedení</w:t>
      </w:r>
    </w:p>
    <w:p>
      <w:pPr>
        <w:pStyle w:val="P12"/>
        <w:framePr w:w="6710" w:h="607" w:hRule="exact" w:wrap="none" w:vAnchor="page" w:hAnchor="margin" w:x="45" w:y="9614"/>
        <w:rPr>
          <w:rStyle w:val="C3"/>
          <w:rtl w:val="0"/>
        </w:rPr>
      </w:pPr>
    </w:p>
    <w:p>
      <w:pPr>
        <w:pStyle w:val="P13"/>
        <w:framePr w:w="6658" w:h="480" w:hRule="exact" w:wrap="none" w:vAnchor="page" w:hAnchor="margin" w:x="71" w:y="967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9614"/>
        <w:rPr>
          <w:rStyle w:val="C3"/>
          <w:rtl w:val="0"/>
        </w:rPr>
      </w:pPr>
    </w:p>
    <w:p>
      <w:pPr>
        <w:pStyle w:val="P29"/>
        <w:framePr w:w="3839" w:h="480" w:hRule="exact" w:wrap="none" w:vAnchor="page" w:hAnchor="margin" w:x="6856" w:y="9670"/>
        <w:rPr>
          <w:rStyle w:val="C21"/>
          <w:rtl w:val="0"/>
        </w:rPr>
      </w:pPr>
      <w:r>
        <w:rPr>
          <w:rStyle w:val="C21"/>
          <w:rtl w:val="0"/>
        </w:rPr>
        <w:t>Praktické předvedení</w:t>
      </w:r>
    </w:p>
    <w:p>
      <w:pPr>
        <w:pStyle w:val="P32"/>
        <w:framePr w:w="10710" w:h="248" w:hRule="exact" w:wrap="none" w:vAnchor="page" w:hAnchor="margin" w:x="28" w:y="10334"/>
        <w:rPr>
          <w:rStyle w:val="C23"/>
          <w:rtl w:val="0"/>
        </w:rPr>
      </w:pPr>
      <w:r>
        <w:rPr>
          <w:rStyle w:val="C23"/>
          <w:rtl w:val="0"/>
        </w:rPr>
        <w:t>Je třeba splnit všechna kritéria.</w:t>
      </w:r>
    </w:p>
    <w:p>
      <w:pPr>
        <w:pStyle w:val="P23"/>
        <w:framePr w:w="10710" w:h="547" w:hRule="exact" w:wrap="none" w:vAnchor="page" w:hAnchor="margin" w:x="28" w:y="1077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11417"/>
        <w:rPr>
          <w:rStyle w:val="C3"/>
          <w:rtl w:val="0"/>
        </w:rPr>
      </w:pPr>
    </w:p>
    <w:p>
      <w:pPr>
        <w:pStyle w:val="P25"/>
        <w:framePr w:w="6661" w:h="249" w:hRule="exact" w:wrap="none" w:vAnchor="page" w:hAnchor="margin" w:x="71" w:y="11488"/>
        <w:rPr>
          <w:rStyle w:val="C19"/>
          <w:rtl w:val="0"/>
        </w:rPr>
      </w:pPr>
      <w:r>
        <w:rPr>
          <w:rStyle w:val="C19"/>
          <w:rtl w:val="0"/>
        </w:rPr>
        <w:t>Kritéria hodnocení</w:t>
      </w:r>
    </w:p>
    <w:p>
      <w:pPr>
        <w:pStyle w:val="P26"/>
        <w:framePr w:w="3918" w:h="376" w:hRule="exact" w:wrap="none" w:vAnchor="page" w:hAnchor="margin" w:x="6803" w:y="11417"/>
        <w:rPr>
          <w:rStyle w:val="C3"/>
          <w:rtl w:val="0"/>
        </w:rPr>
      </w:pPr>
    </w:p>
    <w:p>
      <w:pPr>
        <w:pStyle w:val="P27"/>
        <w:framePr w:w="3836" w:h="249" w:hRule="exact" w:wrap="none" w:vAnchor="page" w:hAnchor="margin" w:x="6859" w:y="11488"/>
        <w:rPr>
          <w:rStyle w:val="C20"/>
          <w:rtl w:val="0"/>
        </w:rPr>
      </w:pPr>
      <w:r>
        <w:rPr>
          <w:rStyle w:val="C20"/>
          <w:rtl w:val="0"/>
        </w:rPr>
        <w:t>Způsoby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Praktické předvedení</w:t>
      </w:r>
    </w:p>
    <w:p>
      <w:pPr>
        <w:pStyle w:val="P16"/>
        <w:framePr w:w="6710" w:h="831" w:hRule="exact" w:wrap="none" w:vAnchor="page" w:hAnchor="margin" w:x="45" w:y="12400"/>
        <w:rPr>
          <w:rStyle w:val="C3"/>
          <w:rtl w:val="0"/>
        </w:rPr>
      </w:pPr>
    </w:p>
    <w:p>
      <w:pPr>
        <w:pStyle w:val="P17"/>
        <w:framePr w:w="6658" w:h="704" w:hRule="exact" w:wrap="none" w:vAnchor="page" w:hAnchor="margin" w:x="71" w:y="1245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12400"/>
        <w:rPr>
          <w:rStyle w:val="C3"/>
          <w:rtl w:val="0"/>
        </w:rPr>
      </w:pPr>
    </w:p>
    <w:p>
      <w:pPr>
        <w:pStyle w:val="P31"/>
        <w:framePr w:w="3839" w:h="704" w:hRule="exact" w:wrap="none" w:vAnchor="page" w:hAnchor="margin" w:x="6856" w:y="12456"/>
        <w:rPr>
          <w:rStyle w:val="C22"/>
          <w:rtl w:val="0"/>
        </w:rPr>
      </w:pPr>
      <w:r>
        <w:rPr>
          <w:rStyle w:val="C22"/>
          <w:rtl w:val="0"/>
        </w:rPr>
        <w:t>Praktické předvedení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w:t>
      </w:r>
    </w:p>
    <w:p>
      <w:pPr>
        <w:pStyle w:val="P16"/>
        <w:framePr w:w="6710" w:h="831" w:hRule="exact" w:wrap="none" w:vAnchor="page" w:hAnchor="margin" w:x="45" w:y="14062"/>
        <w:rPr>
          <w:rStyle w:val="C3"/>
          <w:rtl w:val="0"/>
        </w:rPr>
      </w:pPr>
    </w:p>
    <w:p>
      <w:pPr>
        <w:pStyle w:val="P17"/>
        <w:framePr w:w="6658" w:h="704" w:hRule="exact" w:wrap="none" w:vAnchor="page" w:hAnchor="margin" w:x="71" w:y="1411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4062"/>
        <w:rPr>
          <w:rStyle w:val="C3"/>
          <w:rtl w:val="0"/>
        </w:rPr>
      </w:pPr>
    </w:p>
    <w:p>
      <w:pPr>
        <w:pStyle w:val="P31"/>
        <w:framePr w:w="3839" w:h="704" w:hRule="exact" w:wrap="none" w:vAnchor="page" w:hAnchor="margin" w:x="6856" w:y="14118"/>
        <w:rPr>
          <w:rStyle w:val="C22"/>
          <w:rtl w:val="0"/>
        </w:rPr>
      </w:pPr>
      <w:r>
        <w:rPr>
          <w:rStyle w:val="C22"/>
          <w:rtl w:val="0"/>
        </w:rPr>
        <w:t>Praktické předvedení</w:t>
      </w:r>
    </w:p>
    <w:p>
      <w:pPr>
        <w:pStyle w:val="P32"/>
        <w:framePr w:w="10710" w:h="248" w:hRule="exact" w:wrap="none" w:vAnchor="page" w:hAnchor="margin" w:x="28" w:y="15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použitím výběru norem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Ohřát součást na žíhací, kalicí či popouštěcí teplotu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Ochladit součást po ohřevu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Zkontrolovat výsledek tepelného zpracování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Opravování nástrojů a pomůcek pro humánní a veterinární lékařství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Demontovat nástroje a pomůcky pro humánní a veterinární lékařství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w:t>
      </w:r>
    </w:p>
    <w:p>
      <w:pPr>
        <w:pStyle w:val="P16"/>
        <w:framePr w:w="6710" w:h="831" w:hRule="exact" w:wrap="none" w:vAnchor="page" w:hAnchor="margin" w:x="45" w:y="6653"/>
        <w:rPr>
          <w:rStyle w:val="C3"/>
          <w:rtl w:val="0"/>
        </w:rPr>
      </w:pPr>
    </w:p>
    <w:p>
      <w:pPr>
        <w:pStyle w:val="P17"/>
        <w:framePr w:w="6658" w:h="704" w:hRule="exact" w:wrap="none" w:vAnchor="page" w:hAnchor="margin" w:x="71" w:y="6709"/>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6653"/>
        <w:rPr>
          <w:rStyle w:val="C3"/>
          <w:rtl w:val="0"/>
        </w:rPr>
      </w:pPr>
    </w:p>
    <w:p>
      <w:pPr>
        <w:pStyle w:val="P31"/>
        <w:framePr w:w="3839" w:h="704" w:hRule="exact" w:wrap="none" w:vAnchor="page" w:hAnchor="margin" w:x="6856" w:y="6709"/>
        <w:rPr>
          <w:rStyle w:val="C22"/>
          <w:rtl w:val="0"/>
        </w:rPr>
      </w:pPr>
      <w:r>
        <w:rPr>
          <w:rStyle w:val="C22"/>
          <w:rtl w:val="0"/>
        </w:rPr>
        <w:t>Praktické předvedení</w:t>
      </w:r>
    </w:p>
    <w:p>
      <w:pPr>
        <w:pStyle w:val="P12"/>
        <w:framePr w:w="6710" w:h="607" w:hRule="exact" w:wrap="none" w:vAnchor="page" w:hAnchor="margin" w:x="45" w:y="7484"/>
        <w:rPr>
          <w:rStyle w:val="C3"/>
          <w:rtl w:val="0"/>
        </w:rPr>
      </w:pPr>
    </w:p>
    <w:p>
      <w:pPr>
        <w:pStyle w:val="P13"/>
        <w:framePr w:w="6658" w:h="480" w:hRule="exact" w:wrap="none" w:vAnchor="page" w:hAnchor="margin" w:x="71" w:y="7540"/>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7484"/>
        <w:rPr>
          <w:rStyle w:val="C3"/>
          <w:rtl w:val="0"/>
        </w:rPr>
      </w:pPr>
    </w:p>
    <w:p>
      <w:pPr>
        <w:pStyle w:val="P29"/>
        <w:framePr w:w="3839" w:h="480" w:hRule="exact" w:wrap="none" w:vAnchor="page" w:hAnchor="margin" w:x="6856" w:y="7540"/>
        <w:rPr>
          <w:rStyle w:val="C21"/>
          <w:rtl w:val="0"/>
        </w:rPr>
      </w:pPr>
      <w:r>
        <w:rPr>
          <w:rStyle w:val="C21"/>
          <w:rtl w:val="0"/>
        </w:rPr>
        <w:t>Praktické předvedení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Praktické předvedení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Ošetřování a údržba obráběcích strojů, nářadí, nástrojů a pomůcek</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a) Ošetřit obráběcí stroje používané při výrobě a opravách nástrojů a pomůcek pro humánní a veterinární lékařství či jejich součástí a provést jejich běžnou údržbu</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Praktické předvedení</w:t>
      </w:r>
    </w:p>
    <w:p>
      <w:pPr>
        <w:pStyle w:val="P16"/>
        <w:framePr w:w="6710" w:h="831" w:hRule="exact" w:wrap="none" w:vAnchor="page" w:hAnchor="margin" w:x="45" w:y="10663"/>
        <w:rPr>
          <w:rStyle w:val="C3"/>
          <w:rtl w:val="0"/>
        </w:rPr>
      </w:pPr>
    </w:p>
    <w:p>
      <w:pPr>
        <w:pStyle w:val="P17"/>
        <w:framePr w:w="6658" w:h="704" w:hRule="exact" w:wrap="none" w:vAnchor="page" w:hAnchor="margin" w:x="71" w:y="10719"/>
        <w:rPr>
          <w:rStyle w:val="C13"/>
          <w:rtl w:val="0"/>
        </w:rPr>
      </w:pPr>
      <w:r>
        <w:rPr>
          <w:rStyle w:val="C13"/>
          <w:rtl w:val="0"/>
        </w:rPr>
        <w:t>b) Správně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10663"/>
        <w:rPr>
          <w:rStyle w:val="C3"/>
          <w:rtl w:val="0"/>
        </w:rPr>
      </w:pPr>
    </w:p>
    <w:p>
      <w:pPr>
        <w:pStyle w:val="P31"/>
        <w:framePr w:w="3839" w:h="704" w:hRule="exact" w:wrap="none" w:vAnchor="page" w:hAnchor="margin" w:x="6856" w:y="10719"/>
        <w:rPr>
          <w:rStyle w:val="C22"/>
          <w:rtl w:val="0"/>
        </w:rPr>
      </w:pPr>
      <w:r>
        <w:rPr>
          <w:rStyle w:val="C22"/>
          <w:rtl w:val="0"/>
        </w:rPr>
        <w:t>Praktické předvedení</w:t>
      </w:r>
    </w:p>
    <w:p>
      <w:pPr>
        <w:pStyle w:val="P32"/>
        <w:framePr w:w="10710" w:h="248" w:hRule="exact" w:wrap="none" w:vAnchor="page" w:hAnchor="margin" w:x="28" w:y="11608"/>
        <w:rPr>
          <w:rStyle w:val="C23"/>
          <w:rtl w:val="0"/>
        </w:rPr>
      </w:pPr>
      <w:r>
        <w:rPr>
          <w:rStyle w:val="C23"/>
          <w:rtl w:val="0"/>
        </w:rPr>
        <w:t>Je třeba splnit obě kritéria.</w:t>
      </w:r>
    </w:p>
    <w:p>
      <w:pPr>
        <w:pStyle w:val="P23"/>
        <w:framePr w:w="10710" w:h="340" w:hRule="exact" w:wrap="none" w:vAnchor="page" w:hAnchor="margin" w:x="28" w:y="12043"/>
        <w:rPr>
          <w:rStyle w:val="C18"/>
          <w:rtl w:val="0"/>
        </w:rPr>
      </w:pPr>
      <w:r>
        <w:rPr>
          <w:rStyle w:val="C18"/>
          <w:rtl w:val="0"/>
        </w:rPr>
        <w:t>Obsluha konvenčních soustruhů, vrtaček a vyvrtávaček</w:t>
      </w:r>
    </w:p>
    <w:p>
      <w:pPr>
        <w:pStyle w:val="P24"/>
        <w:framePr w:w="6713" w:h="376" w:hRule="exact" w:wrap="none" w:vAnchor="page" w:hAnchor="margin" w:x="45" w:y="12483"/>
        <w:rPr>
          <w:rStyle w:val="C3"/>
          <w:rtl w:val="0"/>
        </w:rPr>
      </w:pPr>
    </w:p>
    <w:p>
      <w:pPr>
        <w:pStyle w:val="P25"/>
        <w:framePr w:w="6661" w:h="249" w:hRule="exact" w:wrap="none" w:vAnchor="page" w:hAnchor="margin" w:x="71" w:y="12554"/>
        <w:rPr>
          <w:rStyle w:val="C19"/>
          <w:rtl w:val="0"/>
        </w:rPr>
      </w:pPr>
      <w:r>
        <w:rPr>
          <w:rStyle w:val="C19"/>
          <w:rtl w:val="0"/>
        </w:rPr>
        <w:t>Kritéria hodnocení</w:t>
      </w:r>
    </w:p>
    <w:p>
      <w:pPr>
        <w:pStyle w:val="P26"/>
        <w:framePr w:w="3918" w:h="376" w:hRule="exact" w:wrap="none" w:vAnchor="page" w:hAnchor="margin" w:x="6803" w:y="12483"/>
        <w:rPr>
          <w:rStyle w:val="C3"/>
          <w:rtl w:val="0"/>
        </w:rPr>
      </w:pPr>
    </w:p>
    <w:p>
      <w:pPr>
        <w:pStyle w:val="P27"/>
        <w:framePr w:w="3836" w:h="249" w:hRule="exact" w:wrap="none" w:vAnchor="page" w:hAnchor="margin" w:x="6859" w:y="12554"/>
        <w:rPr>
          <w:rStyle w:val="C20"/>
          <w:rtl w:val="0"/>
        </w:rPr>
      </w:pPr>
      <w:r>
        <w:rPr>
          <w:rStyle w:val="C20"/>
          <w:rtl w:val="0"/>
        </w:rPr>
        <w:t>Způsoby ověření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a) Upnout bez poškození obrobek na soustruzích, vrtačkách a vyvrtávačkách</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Praktické předvedení</w:t>
      </w:r>
    </w:p>
    <w:p>
      <w:pPr>
        <w:pStyle w:val="P16"/>
        <w:framePr w:w="6710" w:h="831" w:hRule="exact" w:wrap="none" w:vAnchor="page" w:hAnchor="margin" w:x="45" w:y="14449"/>
        <w:rPr>
          <w:rStyle w:val="C3"/>
          <w:rtl w:val="0"/>
        </w:rPr>
      </w:pPr>
    </w:p>
    <w:p>
      <w:pPr>
        <w:pStyle w:val="P17"/>
        <w:framePr w:w="6658" w:h="704" w:hRule="exact" w:wrap="none" w:vAnchor="page" w:hAnchor="margin" w:x="71" w:y="14505"/>
        <w:rPr>
          <w:rStyle w:val="C13"/>
          <w:rtl w:val="0"/>
        </w:rPr>
      </w:pPr>
      <w:r>
        <w:rPr>
          <w:rStyle w:val="C13"/>
          <w:rtl w:val="0"/>
        </w:rPr>
        <w:t>d) Obrobit technologickými operacemi na soustruzích, vrtačkách a vyvrtávačkách nástroje a pomůcky pro humánní a veterinární lékařství a jejich části</w:t>
      </w:r>
    </w:p>
    <w:p>
      <w:pPr>
        <w:pStyle w:val="P30"/>
        <w:framePr w:w="3921" w:h="831" w:hRule="exact" w:wrap="none" w:vAnchor="page" w:hAnchor="margin" w:x="6800" w:y="14449"/>
        <w:rPr>
          <w:rStyle w:val="C3"/>
          <w:rtl w:val="0"/>
        </w:rPr>
      </w:pPr>
    </w:p>
    <w:p>
      <w:pPr>
        <w:pStyle w:val="P31"/>
        <w:framePr w:w="3839" w:h="704" w:hRule="exact" w:wrap="none" w:vAnchor="page" w:hAnchor="margin" w:x="6856" w:y="14505"/>
        <w:rPr>
          <w:rStyle w:val="C22"/>
          <w:rtl w:val="0"/>
        </w:rPr>
      </w:pPr>
      <w:r>
        <w:rPr>
          <w:rStyle w:val="C22"/>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http://katalog.nsp.cz/karta_tp.aspx?id_jp=2191&amp;kod_sm1=37).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strojírenském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(vrtačka, soustruh, frézka, bruska) včetně příslušenství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dohotovení a úpravám zadaných nástrojů a pomůcek pro humánní a veterinární lékařství a jejich částí</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ruční nářadí a pomůcky potřebné pro upínání nástrojů a obrobků, seřizování strojů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Chirurgický nástrojař, 20.8.2026 18:58:53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