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F253D7" Type="http://schemas.openxmlformats.org/officeDocument/2006/relationships/officeDocument" Target="/word/document.xml" /><Relationship Id="coreR3DF253D7" Type="http://schemas.openxmlformats.org/package/2006/relationships/metadata/core-properties" Target="/docProps/core.xml" /><Relationship Id="customR3DF253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 podzemní hrobky (kód: 69-016-H)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Stavitel podzemní hrobky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Administrativní a organizační zajištění podzemní hrobky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projektové přípravě a dokumentaci ke stavbě podzemní hrobky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podzemní hrobky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a předání podzemní hrobky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Stavitel podzemní hrobky, 30.9.2026 4:47:48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Administrativní a organizační zajištění podzemní hrobky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vhodné hrobové místo pro stavbu hrobky (z hlediska bezpečnosti, použití stavební techniky, velikosti apod.)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okolí plánované stavby (vliv na výsadbu, přístup k sousedním hrobovým místům)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administrativně právní vyhodnocení smluvních vztahů ke stavbě hrobky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Zajistit okolí stavby proti znečištění a poškození, místo pro vykopanou zeminu, stavební materiál</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Vyjmenovat základní pravidla bezpečnosti práce na staveništi</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Orientace v projektové přípravě a dokumentaci ke stavbě podzemní hrobky</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1055" w:hRule="exact" w:wrap="none" w:vAnchor="page" w:hAnchor="margin" w:x="45" w:y="7695"/>
        <w:rPr>
          <w:rStyle w:val="C3"/>
          <w:rtl w:val="0"/>
        </w:rPr>
      </w:pPr>
    </w:p>
    <w:p>
      <w:pPr>
        <w:pStyle w:val="P13"/>
        <w:framePr w:w="6658" w:h="928" w:hRule="exact" w:wrap="none" w:vAnchor="page" w:hAnchor="margin" w:x="71" w:y="7751"/>
        <w:rPr>
          <w:rStyle w:val="C11"/>
          <w:rtl w:val="0"/>
        </w:rPr>
      </w:pPr>
      <w:r>
        <w:rPr>
          <w:rStyle w:val="C11"/>
          <w:rtl w:val="0"/>
        </w:rPr>
        <w:t>a) Vytvořit zadání pro projektovou dokumentaci ke stavbě hrobky (tvar hrobky a způsob odvětrávání, typ terénu, složení půdy, velikost prostoru hrobky a výkopu pro požadovaný počet rakví) při respektování zvláštních požadavků provozovatele pohřebiště stanovených v řádu pohřebiště</w:t>
      </w:r>
    </w:p>
    <w:p>
      <w:pPr>
        <w:pStyle w:val="P28"/>
        <w:framePr w:w="3921" w:h="1055" w:hRule="exact" w:wrap="none" w:vAnchor="page" w:hAnchor="margin" w:x="6800" w:y="7695"/>
        <w:rPr>
          <w:rStyle w:val="C3"/>
          <w:rtl w:val="0"/>
        </w:rPr>
      </w:pPr>
    </w:p>
    <w:p>
      <w:pPr>
        <w:pStyle w:val="P29"/>
        <w:framePr w:w="3839" w:h="928" w:hRule="exact" w:wrap="none" w:vAnchor="page" w:hAnchor="margin" w:x="6856" w:y="7751"/>
        <w:rPr>
          <w:rStyle w:val="C21"/>
          <w:rtl w:val="0"/>
        </w:rPr>
      </w:pPr>
      <w:r>
        <w:rPr>
          <w:rStyle w:val="C21"/>
          <w:rtl w:val="0"/>
        </w:rPr>
        <w:t>Praktické předvedení</w:t>
      </w:r>
    </w:p>
    <w:p>
      <w:pPr>
        <w:pStyle w:val="P16"/>
        <w:framePr w:w="6710" w:h="831" w:hRule="exact" w:wrap="none" w:vAnchor="page" w:hAnchor="margin" w:x="45" w:y="8751"/>
        <w:rPr>
          <w:rStyle w:val="C3"/>
          <w:rtl w:val="0"/>
        </w:rPr>
      </w:pPr>
    </w:p>
    <w:p>
      <w:pPr>
        <w:pStyle w:val="P17"/>
        <w:framePr w:w="6658" w:h="704" w:hRule="exact" w:wrap="none" w:vAnchor="page" w:hAnchor="margin" w:x="71" w:y="8807"/>
        <w:rPr>
          <w:rStyle w:val="C13"/>
          <w:rtl w:val="0"/>
        </w:rPr>
      </w:pPr>
      <w:r>
        <w:rPr>
          <w:rStyle w:val="C13"/>
          <w:rtl w:val="0"/>
        </w:rPr>
        <w:t>b) Navrhnout materiály a hlavní konstrukční prvky, včetně požadavků pro osazení nadzemní části hrobky kamenickou firmou (základové pasy, beton, výztuže, betonové tvárnice) na základě předloženého statického výpočtu</w:t>
      </w:r>
    </w:p>
    <w:p>
      <w:pPr>
        <w:pStyle w:val="P30"/>
        <w:framePr w:w="3921" w:h="831" w:hRule="exact" w:wrap="none" w:vAnchor="page" w:hAnchor="margin" w:x="6800" w:y="8751"/>
        <w:rPr>
          <w:rStyle w:val="C3"/>
          <w:rtl w:val="0"/>
        </w:rPr>
      </w:pPr>
    </w:p>
    <w:p>
      <w:pPr>
        <w:pStyle w:val="P31"/>
        <w:framePr w:w="3839" w:h="704" w:hRule="exact" w:wrap="none" w:vAnchor="page" w:hAnchor="margin" w:x="6856" w:y="8807"/>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Zhotovit jednoduchý rozpočet stavby (ceny stavebních materiálů a stavebních prací, přesunu hmot)</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Zhotovování podzemní hrobky</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a) Provést výkopové práce (použití vhodných nástrojů, ochranných pomůcek apod.)</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16"/>
        <w:framePr w:w="6710" w:h="831" w:hRule="exact" w:wrap="none" w:vAnchor="page" w:hAnchor="margin" w:x="45" w:y="12160"/>
        <w:rPr>
          <w:rStyle w:val="C3"/>
          <w:rtl w:val="0"/>
        </w:rPr>
      </w:pPr>
    </w:p>
    <w:p>
      <w:pPr>
        <w:pStyle w:val="P17"/>
        <w:framePr w:w="6658" w:h="704" w:hRule="exact" w:wrap="none" w:vAnchor="page" w:hAnchor="margin" w:x="71" w:y="12216"/>
        <w:rPr>
          <w:rStyle w:val="C13"/>
          <w:rtl w:val="0"/>
        </w:rPr>
      </w:pPr>
      <w:r>
        <w:rPr>
          <w:rStyle w:val="C13"/>
          <w:rtl w:val="0"/>
        </w:rPr>
        <w:t>b) Provést uložení přebytečné zeminy (zajištění oddělení případných lidských ostatků, naložení, odvoz a uložení zeminy na skládku, dodržování hygienických předpisů a opatření)</w:t>
      </w:r>
    </w:p>
    <w:p>
      <w:pPr>
        <w:pStyle w:val="P30"/>
        <w:framePr w:w="3921" w:h="831" w:hRule="exact" w:wrap="none" w:vAnchor="page" w:hAnchor="margin" w:x="6800" w:y="12160"/>
        <w:rPr>
          <w:rStyle w:val="C3"/>
          <w:rtl w:val="0"/>
        </w:rPr>
      </w:pPr>
    </w:p>
    <w:p>
      <w:pPr>
        <w:pStyle w:val="P31"/>
        <w:framePr w:w="3839" w:h="704" w:hRule="exact" w:wrap="none" w:vAnchor="page" w:hAnchor="margin" w:x="6856" w:y="12216"/>
        <w:rPr>
          <w:rStyle w:val="C22"/>
          <w:rtl w:val="0"/>
        </w:rPr>
      </w:pPr>
      <w:r>
        <w:rPr>
          <w:rStyle w:val="C22"/>
          <w:rtl w:val="0"/>
        </w:rPr>
        <w:t>Praktické předvedení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c) Zhotovit základové pasy včetně dodržení technologických postupů a parametrů pro zvolený materiál stavby</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Praktické předvedení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d) Zhotovit stěny, vložit svislé i vodorovné výztuže, zhotovit otvory pro patra, zalít betonem a zhotovit odvodnění</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w:t>
      </w:r>
    </w:p>
    <w:p>
      <w:pPr>
        <w:pStyle w:val="P32"/>
        <w:framePr w:w="10710" w:h="248" w:hRule="exact" w:wrap="none" w:vAnchor="page" w:hAnchor="margin" w:x="28" w:y="14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 podzemní hrobky, 30.9.2026 4:47:48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a předání podzemní hrobky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stavbu (betonový věnec, popř. zhotovení vnitřního zakrytí stropnicemi a následná izolace proti povrchové vodě)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Dodržet minimální světlost otvoru pro spuštění rakve podle zákona o pohřebnictví s možností opakovaného otevření hrobky bez nutnosti demontáže nadzemní části stavby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Obsypat stěny hrobky, upravit okolní terén</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Vypracovat žádost o souhlas provozovatele pohřebiště stavbu užívat a protokol o předání dokončené stavby hrobky</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 podzemní hrobky, 30.9.2026 4:47:48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pracovní oděv a obuv, osobní ochranné pracovní prostředky odpovídající prováděným pracím.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zvládnutí kritérií hodnocení je nedílnou součástí hodnocení kvality provedení prací.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Orientace v projektové přípravě a dokumentaci ke stavbě podzemní hrobky, kritérium b) autorizovaná osoba připraví statický výpočet, na jehož základě uchazeč splní dané kritérium. </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Stavitel podzemní hrobky, 30.9.2026 4:47:48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stavebním nebo technickém oboru vzdělání a alespoň 5 let odborné praxe v oblasti stavebnictví nebo správy veřejného pohřebiště.</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69-016-H Stavitel podzemní hrobky a alespoň 5 let odborné praxe v oblasti stavebnictví nebo správy veřejného pohřebiště.</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997"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0"/>
        <w:framePr w:w="10766" w:h="3657"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w:t>
      </w:r>
    </w:p>
    <w:p>
      <w:pPr>
        <w:keepNext w:val="0"/>
        <w:keepLines w:val="1"/>
        <w:framePr w:w="10766" w:h="3657"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•hrobové místo na veřejném pohřebišti se souhlasem provozovatele pohřebiště umožňující realizaci zkoušky nebo hrobové místo na cvičném pohřebišti vybavené potřebnými stavebními materiály, stavební technikou, mechanizmy pro přípravu stavebních směsí a dopravu materiálů a pomocnými zařízeními (bednění, podpůrné systémy) odpovídajícími požadavkům BOZP a hygienickým předpisům;</w:t>
      </w:r>
    </w:p>
    <w:p>
      <w:pPr>
        <w:keepNext w:val="0"/>
        <w:keepLines w:val="1"/>
        <w:framePr w:w="10766" w:h="3657"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a příslušná legislativa související s hodnocenými činnostmi, předepsané technologické postupy a informační materiály (např. technické listy, katalogy a ceníky stavebních materiálů, řád pohřebiště),</w:t>
      </w:r>
    </w:p>
    <w:p>
      <w:pPr>
        <w:keepNext w:val="0"/>
        <w:keepLines w:val="1"/>
        <w:framePr w:w="10766" w:h="3657"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nástroje (vrtačka, míchačka, lopata, kýbl, smeták, zednická lžíce, atd.) a nářadí,</w:t>
      </w:r>
    </w:p>
    <w:p>
      <w:pPr>
        <w:keepNext w:val="0"/>
        <w:keepLines w:val="1"/>
        <w:framePr w:w="10766" w:h="3657"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657"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7"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31"/>
        <w:rPr>
          <w:rStyle w:val="C3"/>
          <w:rtl w:val="0"/>
        </w:rPr>
      </w:pPr>
    </w:p>
    <w:p>
      <w:pPr>
        <w:pStyle w:val="P35"/>
        <w:framePr w:w="10710" w:h="340" w:hRule="exact" w:wrap="none" w:vAnchor="page" w:hAnchor="margin" w:x="28" w:y="14031"/>
        <w:rPr>
          <w:rStyle w:val="C25"/>
          <w:rtl w:val="0"/>
        </w:rPr>
      </w:pPr>
      <w:r>
        <w:rPr>
          <w:rStyle w:val="C25"/>
          <w:rtl w:val="0"/>
        </w:rPr>
        <w:t>Doba přípravy na zkoušku</w:t>
      </w:r>
    </w:p>
    <w:p>
      <w:pPr>
        <w:keepNext w:val="0"/>
        <w:keepLines w:val="0"/>
        <w:framePr w:w="10766" w:h="806" w:hRule="exact" w:wrap="none" w:vAnchor="page" w:hAnchor="margin" w:x="0" w:y="14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Stavitel podzemní hrobky, 30.9.2026 4:47:48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Stavitel podzemní hrobky, 30.9.2026 4:47:48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pStyle w:val="P21"/>
        <w:framePr w:w="7654" w:h="331" w:hRule="exact" w:wrap="none" w:vAnchor="page" w:hAnchor="margin" w:x="28" w:y="15940"/>
        <w:rPr>
          <w:rStyle w:val="C16"/>
          <w:rtl w:val="0"/>
        </w:rPr>
      </w:pPr>
      <w:r>
        <w:rPr>
          <w:rStyle w:val="C16"/>
          <w:rtl w:val="0"/>
        </w:rPr>
        <w:t>Stavitel podzemní hrobky, 30.9.2026 4:47:48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53FE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35CB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57F58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