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66C968" Type="http://schemas.openxmlformats.org/officeDocument/2006/relationships/officeDocument" Target="/word/document.xml" /><Relationship Id="coreRF66C968" Type="http://schemas.openxmlformats.org/package/2006/relationships/metadata/core-properties" Target="/docProps/core.xml" /><Relationship Id="customRF66C9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31.7.2026 17:40:56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31.7.2026 17:40:56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31.7.2026 17:40:56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