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F4E2F78" Type="http://schemas.openxmlformats.org/officeDocument/2006/relationships/officeDocument" Target="/word/document.xml" /><Relationship Id="coreR3F4E2F78" Type="http://schemas.openxmlformats.org/package/2006/relationships/metadata/core-properties" Target="/docProps/core.xml" /><Relationship Id="customR3F4E2F78"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Přeprava a ustájení jatečných zvířat (kód: 29-017-H)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Nakládka a vykládka jatečných zvířat</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Přeprava jatečných zvířat</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Předporážkové ošetření a ustájení, přísun zvířat k porážení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Zajišťování hygieny a sanitace přepravních prostředků a stájí</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Dodržování bezpečnosti a ochrany zdraví při práci na jatkách</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4283" w:h="248" w:hRule="exact" w:wrap="none" w:vAnchor="page" w:hAnchor="margin" w:x="28" w:y="8068"/>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Přeprava a ustájení jatečných zvířat, 18.10.2026 18:28:45</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Nakládka a vykládka jatečných zvířat</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možné způsoby a zásady nakládky a vykládky jatečných zvířat</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607" w:hRule="exact" w:wrap="none" w:vAnchor="page" w:hAnchor="margin" w:x="45" w:y="3904"/>
        <w:rPr>
          <w:rStyle w:val="C3"/>
          <w:rtl w:val="0"/>
        </w:rPr>
      </w:pPr>
    </w:p>
    <w:p>
      <w:pPr>
        <w:pStyle w:val="P17"/>
        <w:framePr w:w="6658" w:h="480" w:hRule="exact" w:wrap="none" w:vAnchor="page" w:hAnchor="margin" w:x="71" w:y="3960"/>
        <w:rPr>
          <w:rStyle w:val="C13"/>
          <w:rtl w:val="0"/>
        </w:rPr>
      </w:pPr>
      <w:r>
        <w:rPr>
          <w:rStyle w:val="C13"/>
          <w:rtl w:val="0"/>
        </w:rPr>
        <w:t>b) Popsat požadavky na zajištění pohody jatečných zvířat při nakládce a vykládce</w:t>
      </w:r>
    </w:p>
    <w:p>
      <w:pPr>
        <w:pStyle w:val="P30"/>
        <w:framePr w:w="3921" w:h="607" w:hRule="exact" w:wrap="none" w:vAnchor="page" w:hAnchor="margin" w:x="6800" w:y="3904"/>
        <w:rPr>
          <w:rStyle w:val="C3"/>
          <w:rtl w:val="0"/>
        </w:rPr>
      </w:pPr>
    </w:p>
    <w:p>
      <w:pPr>
        <w:pStyle w:val="P31"/>
        <w:framePr w:w="3839" w:h="480" w:hRule="exact" w:wrap="none" w:vAnchor="page" w:hAnchor="margin" w:x="6856" w:y="3960"/>
        <w:rPr>
          <w:rStyle w:val="C22"/>
          <w:rtl w:val="0"/>
        </w:rPr>
      </w:pPr>
      <w:r>
        <w:rPr>
          <w:rStyle w:val="C22"/>
          <w:rtl w:val="0"/>
        </w:rPr>
        <w:t>Ústní ověření</w:t>
      </w:r>
    </w:p>
    <w:p>
      <w:pPr>
        <w:pStyle w:val="P12"/>
        <w:framePr w:w="6710" w:h="607" w:hRule="exact" w:wrap="none" w:vAnchor="page" w:hAnchor="margin" w:x="45" w:y="4510"/>
        <w:rPr>
          <w:rStyle w:val="C3"/>
          <w:rtl w:val="0"/>
        </w:rPr>
      </w:pPr>
    </w:p>
    <w:p>
      <w:pPr>
        <w:pStyle w:val="P13"/>
        <w:framePr w:w="6658" w:h="480" w:hRule="exact" w:wrap="none" w:vAnchor="page" w:hAnchor="margin" w:x="71" w:y="4566"/>
        <w:rPr>
          <w:rStyle w:val="C11"/>
          <w:rtl w:val="0"/>
        </w:rPr>
      </w:pPr>
      <w:r>
        <w:rPr>
          <w:rStyle w:val="C11"/>
          <w:rtl w:val="0"/>
        </w:rPr>
        <w:t>c) Provést základní vyhodnocení zdravotního stavu jatečných prasat (ověřit způsobilost k nakládce, prepravě a vykládce)</w:t>
      </w:r>
    </w:p>
    <w:p>
      <w:pPr>
        <w:pStyle w:val="P28"/>
        <w:framePr w:w="3921" w:h="607" w:hRule="exact" w:wrap="none" w:vAnchor="page" w:hAnchor="margin" w:x="6800" w:y="4510"/>
        <w:rPr>
          <w:rStyle w:val="C3"/>
          <w:rtl w:val="0"/>
        </w:rPr>
      </w:pPr>
    </w:p>
    <w:p>
      <w:pPr>
        <w:pStyle w:val="P29"/>
        <w:framePr w:w="3839" w:h="480" w:hRule="exact" w:wrap="none" w:vAnchor="page" w:hAnchor="margin" w:x="6856" w:y="4566"/>
        <w:rPr>
          <w:rStyle w:val="C21"/>
          <w:rtl w:val="0"/>
        </w:rPr>
      </w:pPr>
      <w:r>
        <w:rPr>
          <w:rStyle w:val="C21"/>
          <w:rtl w:val="0"/>
        </w:rPr>
        <w:t>Praktické předvedení</w:t>
      </w:r>
    </w:p>
    <w:p>
      <w:pPr>
        <w:pStyle w:val="P16"/>
        <w:framePr w:w="6710" w:h="376" w:hRule="exact" w:wrap="none" w:vAnchor="page" w:hAnchor="margin" w:x="45" w:y="5117"/>
        <w:rPr>
          <w:rStyle w:val="C3"/>
          <w:rtl w:val="0"/>
        </w:rPr>
      </w:pPr>
    </w:p>
    <w:p>
      <w:pPr>
        <w:pStyle w:val="P17"/>
        <w:framePr w:w="6658" w:h="249" w:hRule="exact" w:wrap="none" w:vAnchor="page" w:hAnchor="margin" w:x="71" w:y="5173"/>
        <w:rPr>
          <w:rStyle w:val="C13"/>
          <w:rtl w:val="0"/>
        </w:rPr>
      </w:pPr>
      <w:r>
        <w:rPr>
          <w:rStyle w:val="C13"/>
          <w:rtl w:val="0"/>
        </w:rPr>
        <w:t>d) Naložit jatečná prasata</w:t>
      </w:r>
    </w:p>
    <w:p>
      <w:pPr>
        <w:pStyle w:val="P30"/>
        <w:framePr w:w="3921" w:h="376" w:hRule="exact" w:wrap="none" w:vAnchor="page" w:hAnchor="margin" w:x="6800" w:y="5117"/>
        <w:rPr>
          <w:rStyle w:val="C3"/>
          <w:rtl w:val="0"/>
        </w:rPr>
      </w:pPr>
    </w:p>
    <w:p>
      <w:pPr>
        <w:pStyle w:val="P31"/>
        <w:framePr w:w="3839" w:h="249" w:hRule="exact" w:wrap="none" w:vAnchor="page" w:hAnchor="margin" w:x="6856" w:y="5173"/>
        <w:rPr>
          <w:rStyle w:val="C22"/>
          <w:rtl w:val="0"/>
        </w:rPr>
      </w:pPr>
      <w:r>
        <w:rPr>
          <w:rStyle w:val="C22"/>
          <w:rtl w:val="0"/>
        </w:rPr>
        <w:t>Praktické předvedení</w:t>
      </w:r>
    </w:p>
    <w:p>
      <w:pPr>
        <w:pStyle w:val="P12"/>
        <w:framePr w:w="6710" w:h="376" w:hRule="exact" w:wrap="none" w:vAnchor="page" w:hAnchor="margin" w:x="45" w:y="5493"/>
        <w:rPr>
          <w:rStyle w:val="C3"/>
          <w:rtl w:val="0"/>
        </w:rPr>
      </w:pPr>
    </w:p>
    <w:p>
      <w:pPr>
        <w:pStyle w:val="P13"/>
        <w:framePr w:w="6658" w:h="249" w:hRule="exact" w:wrap="none" w:vAnchor="page" w:hAnchor="margin" w:x="71" w:y="5549"/>
        <w:rPr>
          <w:rStyle w:val="C11"/>
          <w:rtl w:val="0"/>
        </w:rPr>
      </w:pPr>
      <w:r>
        <w:rPr>
          <w:rStyle w:val="C11"/>
          <w:rtl w:val="0"/>
        </w:rPr>
        <w:t>e) Vyložit jatečná prasata</w:t>
      </w:r>
    </w:p>
    <w:p>
      <w:pPr>
        <w:pStyle w:val="P28"/>
        <w:framePr w:w="3921" w:h="376" w:hRule="exact" w:wrap="none" w:vAnchor="page" w:hAnchor="margin" w:x="6800" w:y="5493"/>
        <w:rPr>
          <w:rStyle w:val="C3"/>
          <w:rtl w:val="0"/>
        </w:rPr>
      </w:pPr>
    </w:p>
    <w:p>
      <w:pPr>
        <w:pStyle w:val="P29"/>
        <w:framePr w:w="3839" w:h="249" w:hRule="exact" w:wrap="none" w:vAnchor="page" w:hAnchor="margin" w:x="6856" w:y="5549"/>
        <w:rPr>
          <w:rStyle w:val="C21"/>
          <w:rtl w:val="0"/>
        </w:rPr>
      </w:pPr>
      <w:r>
        <w:rPr>
          <w:rStyle w:val="C21"/>
          <w:rtl w:val="0"/>
        </w:rPr>
        <w:t>Praktické předvedení</w:t>
      </w:r>
    </w:p>
    <w:p>
      <w:pPr>
        <w:pStyle w:val="P32"/>
        <w:framePr w:w="10710" w:h="248" w:hRule="exact" w:wrap="none" w:vAnchor="page" w:hAnchor="margin" w:x="28" w:y="5983"/>
        <w:rPr>
          <w:rStyle w:val="C23"/>
          <w:rtl w:val="0"/>
        </w:rPr>
      </w:pPr>
      <w:r>
        <w:rPr>
          <w:rStyle w:val="C23"/>
          <w:rtl w:val="0"/>
        </w:rPr>
        <w:t>Je třeba splnit všechna kritéria.</w:t>
      </w:r>
    </w:p>
    <w:p>
      <w:pPr>
        <w:pStyle w:val="P23"/>
        <w:framePr w:w="10710" w:h="340" w:hRule="exact" w:wrap="none" w:vAnchor="page" w:hAnchor="margin" w:x="28" w:y="6419"/>
        <w:rPr>
          <w:rStyle w:val="C18"/>
          <w:rtl w:val="0"/>
        </w:rPr>
      </w:pPr>
      <w:r>
        <w:rPr>
          <w:rStyle w:val="C18"/>
          <w:rtl w:val="0"/>
        </w:rPr>
        <w:t>Přeprava jatečných zvířat</w:t>
      </w:r>
    </w:p>
    <w:p>
      <w:pPr>
        <w:pStyle w:val="P24"/>
        <w:framePr w:w="6713" w:h="376" w:hRule="exact" w:wrap="none" w:vAnchor="page" w:hAnchor="margin" w:x="45" w:y="6858"/>
        <w:rPr>
          <w:rStyle w:val="C3"/>
          <w:rtl w:val="0"/>
        </w:rPr>
      </w:pPr>
    </w:p>
    <w:p>
      <w:pPr>
        <w:pStyle w:val="P25"/>
        <w:framePr w:w="6661" w:h="249" w:hRule="exact" w:wrap="none" w:vAnchor="page" w:hAnchor="margin" w:x="71" w:y="6929"/>
        <w:rPr>
          <w:rStyle w:val="C19"/>
          <w:rtl w:val="0"/>
        </w:rPr>
      </w:pPr>
      <w:r>
        <w:rPr>
          <w:rStyle w:val="C19"/>
          <w:rtl w:val="0"/>
        </w:rPr>
        <w:t>Kritéria hodnocení</w:t>
      </w:r>
    </w:p>
    <w:p>
      <w:pPr>
        <w:pStyle w:val="P26"/>
        <w:framePr w:w="3918" w:h="376" w:hRule="exact" w:wrap="none" w:vAnchor="page" w:hAnchor="margin" w:x="6803" w:y="6858"/>
        <w:rPr>
          <w:rStyle w:val="C3"/>
          <w:rtl w:val="0"/>
        </w:rPr>
      </w:pPr>
    </w:p>
    <w:p>
      <w:pPr>
        <w:pStyle w:val="P27"/>
        <w:framePr w:w="3836" w:h="249" w:hRule="exact" w:wrap="none" w:vAnchor="page" w:hAnchor="margin" w:x="6859" w:y="6929"/>
        <w:rPr>
          <w:rStyle w:val="C20"/>
          <w:rtl w:val="0"/>
        </w:rPr>
      </w:pPr>
      <w:r>
        <w:rPr>
          <w:rStyle w:val="C20"/>
          <w:rtl w:val="0"/>
        </w:rPr>
        <w:t>Způsoby ověření</w:t>
      </w:r>
    </w:p>
    <w:p>
      <w:pPr>
        <w:pStyle w:val="P12"/>
        <w:framePr w:w="6710" w:h="376" w:hRule="exact" w:wrap="none" w:vAnchor="page" w:hAnchor="margin" w:x="45" w:y="7234"/>
        <w:rPr>
          <w:rStyle w:val="C3"/>
          <w:rtl w:val="0"/>
        </w:rPr>
      </w:pPr>
    </w:p>
    <w:p>
      <w:pPr>
        <w:pStyle w:val="P13"/>
        <w:framePr w:w="6658" w:h="249" w:hRule="exact" w:wrap="none" w:vAnchor="page" w:hAnchor="margin" w:x="71" w:y="7290"/>
        <w:rPr>
          <w:rStyle w:val="C11"/>
          <w:rtl w:val="0"/>
        </w:rPr>
      </w:pPr>
      <w:r>
        <w:rPr>
          <w:rStyle w:val="C11"/>
          <w:rtl w:val="0"/>
        </w:rPr>
        <w:t>a) Popsat možné způsoby a zásady přepravy jatečných zvířat</w:t>
      </w:r>
    </w:p>
    <w:p>
      <w:pPr>
        <w:pStyle w:val="P28"/>
        <w:framePr w:w="3921" w:h="376" w:hRule="exact" w:wrap="none" w:vAnchor="page" w:hAnchor="margin" w:x="6800" w:y="7234"/>
        <w:rPr>
          <w:rStyle w:val="C3"/>
          <w:rtl w:val="0"/>
        </w:rPr>
      </w:pPr>
    </w:p>
    <w:p>
      <w:pPr>
        <w:pStyle w:val="P29"/>
        <w:framePr w:w="3839" w:h="249" w:hRule="exact" w:wrap="none" w:vAnchor="page" w:hAnchor="margin" w:x="6856" w:y="7290"/>
        <w:rPr>
          <w:rStyle w:val="C21"/>
          <w:rtl w:val="0"/>
        </w:rPr>
      </w:pPr>
      <w:r>
        <w:rPr>
          <w:rStyle w:val="C21"/>
          <w:rtl w:val="0"/>
        </w:rPr>
        <w:t>Ústní ověření</w:t>
      </w:r>
    </w:p>
    <w:p>
      <w:pPr>
        <w:pStyle w:val="P16"/>
        <w:framePr w:w="6710" w:h="376" w:hRule="exact" w:wrap="none" w:vAnchor="page" w:hAnchor="margin" w:x="45" w:y="7610"/>
        <w:rPr>
          <w:rStyle w:val="C3"/>
          <w:rtl w:val="0"/>
        </w:rPr>
      </w:pPr>
    </w:p>
    <w:p>
      <w:pPr>
        <w:pStyle w:val="P17"/>
        <w:framePr w:w="6658" w:h="249" w:hRule="exact" w:wrap="none" w:vAnchor="page" w:hAnchor="margin" w:x="71" w:y="7666"/>
        <w:rPr>
          <w:rStyle w:val="C13"/>
          <w:rtl w:val="0"/>
        </w:rPr>
      </w:pPr>
      <w:r>
        <w:rPr>
          <w:rStyle w:val="C13"/>
          <w:rtl w:val="0"/>
        </w:rPr>
        <w:t>b) Popsat požadavky na zajištění pohody jatečných zvířat při přepravě</w:t>
      </w:r>
    </w:p>
    <w:p>
      <w:pPr>
        <w:pStyle w:val="P30"/>
        <w:framePr w:w="3921" w:h="376" w:hRule="exact" w:wrap="none" w:vAnchor="page" w:hAnchor="margin" w:x="6800" w:y="7610"/>
        <w:rPr>
          <w:rStyle w:val="C3"/>
          <w:rtl w:val="0"/>
        </w:rPr>
      </w:pPr>
    </w:p>
    <w:p>
      <w:pPr>
        <w:pStyle w:val="P31"/>
        <w:framePr w:w="3839" w:h="249" w:hRule="exact" w:wrap="none" w:vAnchor="page" w:hAnchor="margin" w:x="6856" w:y="7666"/>
        <w:rPr>
          <w:rStyle w:val="C22"/>
          <w:rtl w:val="0"/>
        </w:rPr>
      </w:pPr>
      <w:r>
        <w:rPr>
          <w:rStyle w:val="C22"/>
          <w:rtl w:val="0"/>
        </w:rPr>
        <w:t>Ústní ověření</w:t>
      </w:r>
    </w:p>
    <w:p>
      <w:pPr>
        <w:pStyle w:val="P32"/>
        <w:framePr w:w="10710" w:h="248" w:hRule="exact" w:wrap="none" w:vAnchor="page" w:hAnchor="margin" w:x="28" w:y="8100"/>
        <w:rPr>
          <w:rStyle w:val="C23"/>
          <w:rtl w:val="0"/>
        </w:rPr>
      </w:pPr>
      <w:r>
        <w:rPr>
          <w:rStyle w:val="C23"/>
          <w:rtl w:val="0"/>
        </w:rPr>
        <w:t>Je třeba splnit obě kritéria.</w:t>
      </w:r>
    </w:p>
    <w:p>
      <w:pPr>
        <w:pStyle w:val="P23"/>
        <w:framePr w:w="10710" w:h="340" w:hRule="exact" w:wrap="none" w:vAnchor="page" w:hAnchor="margin" w:x="28" w:y="8536"/>
        <w:rPr>
          <w:rStyle w:val="C18"/>
          <w:rtl w:val="0"/>
        </w:rPr>
      </w:pPr>
      <w:r>
        <w:rPr>
          <w:rStyle w:val="C18"/>
          <w:rtl w:val="0"/>
        </w:rPr>
        <w:t>Předporážkové ošetření a ustájení, přísun zvířat k porážení</w:t>
      </w:r>
    </w:p>
    <w:p>
      <w:pPr>
        <w:pStyle w:val="P24"/>
        <w:framePr w:w="6713" w:h="376" w:hRule="exact" w:wrap="none" w:vAnchor="page" w:hAnchor="margin" w:x="45" w:y="8975"/>
        <w:rPr>
          <w:rStyle w:val="C3"/>
          <w:rtl w:val="0"/>
        </w:rPr>
      </w:pPr>
    </w:p>
    <w:p>
      <w:pPr>
        <w:pStyle w:val="P25"/>
        <w:framePr w:w="6661" w:h="249" w:hRule="exact" w:wrap="none" w:vAnchor="page" w:hAnchor="margin" w:x="71" w:y="9046"/>
        <w:rPr>
          <w:rStyle w:val="C19"/>
          <w:rtl w:val="0"/>
        </w:rPr>
      </w:pPr>
      <w:r>
        <w:rPr>
          <w:rStyle w:val="C19"/>
          <w:rtl w:val="0"/>
        </w:rPr>
        <w:t>Kritéria hodnocení</w:t>
      </w:r>
    </w:p>
    <w:p>
      <w:pPr>
        <w:pStyle w:val="P26"/>
        <w:framePr w:w="3918" w:h="376" w:hRule="exact" w:wrap="none" w:vAnchor="page" w:hAnchor="margin" w:x="6803" w:y="8975"/>
        <w:rPr>
          <w:rStyle w:val="C3"/>
          <w:rtl w:val="0"/>
        </w:rPr>
      </w:pPr>
    </w:p>
    <w:p>
      <w:pPr>
        <w:pStyle w:val="P27"/>
        <w:framePr w:w="3836" w:h="249" w:hRule="exact" w:wrap="none" w:vAnchor="page" w:hAnchor="margin" w:x="6859" w:y="9046"/>
        <w:rPr>
          <w:rStyle w:val="C20"/>
          <w:rtl w:val="0"/>
        </w:rPr>
      </w:pPr>
      <w:r>
        <w:rPr>
          <w:rStyle w:val="C20"/>
          <w:rtl w:val="0"/>
        </w:rPr>
        <w:t>Způsoby ověření</w:t>
      </w:r>
    </w:p>
    <w:p>
      <w:pPr>
        <w:pStyle w:val="P12"/>
        <w:framePr w:w="6710" w:h="607" w:hRule="exact" w:wrap="none" w:vAnchor="page" w:hAnchor="margin" w:x="45" w:y="9351"/>
        <w:rPr>
          <w:rStyle w:val="C3"/>
          <w:rtl w:val="0"/>
        </w:rPr>
      </w:pPr>
    </w:p>
    <w:p>
      <w:pPr>
        <w:pStyle w:val="P13"/>
        <w:framePr w:w="6658" w:h="480" w:hRule="exact" w:wrap="none" w:vAnchor="page" w:hAnchor="margin" w:x="71" w:y="9407"/>
        <w:rPr>
          <w:rStyle w:val="C11"/>
          <w:rtl w:val="0"/>
        </w:rPr>
      </w:pPr>
      <w:r>
        <w:rPr>
          <w:rStyle w:val="C11"/>
          <w:rtl w:val="0"/>
        </w:rPr>
        <w:t>a) Popsat možné způsoby a zásady předporážkového ošetření a ustájení jatečných zvířat, jejich evidence a přísunu k porážce</w:t>
      </w:r>
    </w:p>
    <w:p>
      <w:pPr>
        <w:pStyle w:val="P28"/>
        <w:framePr w:w="3921" w:h="607" w:hRule="exact" w:wrap="none" w:vAnchor="page" w:hAnchor="margin" w:x="6800" w:y="9351"/>
        <w:rPr>
          <w:rStyle w:val="C3"/>
          <w:rtl w:val="0"/>
        </w:rPr>
      </w:pPr>
    </w:p>
    <w:p>
      <w:pPr>
        <w:pStyle w:val="P29"/>
        <w:framePr w:w="3839" w:h="480" w:hRule="exact" w:wrap="none" w:vAnchor="page" w:hAnchor="margin" w:x="6856" w:y="9407"/>
        <w:rPr>
          <w:rStyle w:val="C21"/>
          <w:rtl w:val="0"/>
        </w:rPr>
      </w:pPr>
      <w:r>
        <w:rPr>
          <w:rStyle w:val="C21"/>
          <w:rtl w:val="0"/>
        </w:rPr>
        <w:t>Ústní ověření</w:t>
      </w:r>
    </w:p>
    <w:p>
      <w:pPr>
        <w:pStyle w:val="P16"/>
        <w:framePr w:w="6710" w:h="831" w:hRule="exact" w:wrap="none" w:vAnchor="page" w:hAnchor="margin" w:x="45" w:y="9958"/>
        <w:rPr>
          <w:rStyle w:val="C3"/>
          <w:rtl w:val="0"/>
        </w:rPr>
      </w:pPr>
    </w:p>
    <w:p>
      <w:pPr>
        <w:pStyle w:val="P17"/>
        <w:framePr w:w="6658" w:h="704" w:hRule="exact" w:wrap="none" w:vAnchor="page" w:hAnchor="margin" w:x="71" w:y="10014"/>
        <w:rPr>
          <w:rStyle w:val="C13"/>
          <w:rtl w:val="0"/>
        </w:rPr>
      </w:pPr>
      <w:r>
        <w:rPr>
          <w:rStyle w:val="C13"/>
          <w:rtl w:val="0"/>
        </w:rPr>
        <w:t>b) Popsat požadavky na zajištění pohody jatečných zvířat při předporážkovém ošetření a ustájení jatečných zvířat a při jejich přísunu k porážce</w:t>
      </w:r>
    </w:p>
    <w:p>
      <w:pPr>
        <w:pStyle w:val="P30"/>
        <w:framePr w:w="3921" w:h="831" w:hRule="exact" w:wrap="none" w:vAnchor="page" w:hAnchor="margin" w:x="6800" w:y="9958"/>
        <w:rPr>
          <w:rStyle w:val="C3"/>
          <w:rtl w:val="0"/>
        </w:rPr>
      </w:pPr>
    </w:p>
    <w:p>
      <w:pPr>
        <w:pStyle w:val="P31"/>
        <w:framePr w:w="3839" w:h="704" w:hRule="exact" w:wrap="none" w:vAnchor="page" w:hAnchor="margin" w:x="6856" w:y="10014"/>
        <w:rPr>
          <w:rStyle w:val="C22"/>
          <w:rtl w:val="0"/>
        </w:rPr>
      </w:pPr>
      <w:r>
        <w:rPr>
          <w:rStyle w:val="C22"/>
          <w:rtl w:val="0"/>
        </w:rPr>
        <w:t>Ústní ověření</w:t>
      </w:r>
    </w:p>
    <w:p>
      <w:pPr>
        <w:pStyle w:val="P12"/>
        <w:framePr w:w="6710" w:h="376" w:hRule="exact" w:wrap="none" w:vAnchor="page" w:hAnchor="margin" w:x="45" w:y="10789"/>
        <w:rPr>
          <w:rStyle w:val="C3"/>
          <w:rtl w:val="0"/>
        </w:rPr>
      </w:pPr>
    </w:p>
    <w:p>
      <w:pPr>
        <w:pStyle w:val="P13"/>
        <w:framePr w:w="6658" w:h="249" w:hRule="exact" w:wrap="none" w:vAnchor="page" w:hAnchor="margin" w:x="71" w:y="10845"/>
        <w:rPr>
          <w:rStyle w:val="C11"/>
          <w:rtl w:val="0"/>
        </w:rPr>
      </w:pPr>
      <w:r>
        <w:rPr>
          <w:rStyle w:val="C11"/>
          <w:rtl w:val="0"/>
        </w:rPr>
        <w:t>c) Ustájit jatečný skot a jatečná prasata</w:t>
      </w:r>
    </w:p>
    <w:p>
      <w:pPr>
        <w:pStyle w:val="P28"/>
        <w:framePr w:w="3921" w:h="376" w:hRule="exact" w:wrap="none" w:vAnchor="page" w:hAnchor="margin" w:x="6800" w:y="10789"/>
        <w:rPr>
          <w:rStyle w:val="C3"/>
          <w:rtl w:val="0"/>
        </w:rPr>
      </w:pPr>
    </w:p>
    <w:p>
      <w:pPr>
        <w:pStyle w:val="P29"/>
        <w:framePr w:w="3839" w:h="249" w:hRule="exact" w:wrap="none" w:vAnchor="page" w:hAnchor="margin" w:x="6856" w:y="10845"/>
        <w:rPr>
          <w:rStyle w:val="C21"/>
          <w:rtl w:val="0"/>
        </w:rPr>
      </w:pPr>
      <w:r>
        <w:rPr>
          <w:rStyle w:val="C21"/>
          <w:rtl w:val="0"/>
        </w:rPr>
        <w:t>Praktické předvedení</w:t>
      </w:r>
    </w:p>
    <w:p>
      <w:pPr>
        <w:pStyle w:val="P16"/>
        <w:framePr w:w="6710" w:h="376" w:hRule="exact" w:wrap="none" w:vAnchor="page" w:hAnchor="margin" w:x="45" w:y="11165"/>
        <w:rPr>
          <w:rStyle w:val="C3"/>
          <w:rtl w:val="0"/>
        </w:rPr>
      </w:pPr>
    </w:p>
    <w:p>
      <w:pPr>
        <w:pStyle w:val="P17"/>
        <w:framePr w:w="6658" w:h="249" w:hRule="exact" w:wrap="none" w:vAnchor="page" w:hAnchor="margin" w:x="71" w:y="11221"/>
        <w:rPr>
          <w:rStyle w:val="C13"/>
          <w:rtl w:val="0"/>
        </w:rPr>
      </w:pPr>
      <w:r>
        <w:rPr>
          <w:rStyle w:val="C13"/>
          <w:rtl w:val="0"/>
        </w:rPr>
        <w:t>d) Předporážkově ošetřit jatečný skot a jatečná prasata</w:t>
      </w:r>
    </w:p>
    <w:p>
      <w:pPr>
        <w:pStyle w:val="P30"/>
        <w:framePr w:w="3921" w:h="376" w:hRule="exact" w:wrap="none" w:vAnchor="page" w:hAnchor="margin" w:x="6800" w:y="11165"/>
        <w:rPr>
          <w:rStyle w:val="C3"/>
          <w:rtl w:val="0"/>
        </w:rPr>
      </w:pPr>
    </w:p>
    <w:p>
      <w:pPr>
        <w:pStyle w:val="P31"/>
        <w:framePr w:w="3839" w:h="249" w:hRule="exact" w:wrap="none" w:vAnchor="page" w:hAnchor="margin" w:x="6856" w:y="11221"/>
        <w:rPr>
          <w:rStyle w:val="C22"/>
          <w:rtl w:val="0"/>
        </w:rPr>
      </w:pPr>
      <w:r>
        <w:rPr>
          <w:rStyle w:val="C22"/>
          <w:rtl w:val="0"/>
        </w:rPr>
        <w:t>Praktické předvedení</w:t>
      </w:r>
    </w:p>
    <w:p>
      <w:pPr>
        <w:pStyle w:val="P12"/>
        <w:framePr w:w="6710" w:h="376" w:hRule="exact" w:wrap="none" w:vAnchor="page" w:hAnchor="margin" w:x="45" w:y="11542"/>
        <w:rPr>
          <w:rStyle w:val="C3"/>
          <w:rtl w:val="0"/>
        </w:rPr>
      </w:pPr>
    </w:p>
    <w:p>
      <w:pPr>
        <w:pStyle w:val="P13"/>
        <w:framePr w:w="6658" w:h="249" w:hRule="exact" w:wrap="none" w:vAnchor="page" w:hAnchor="margin" w:x="71" w:y="11598"/>
        <w:rPr>
          <w:rStyle w:val="C11"/>
          <w:rtl w:val="0"/>
        </w:rPr>
      </w:pPr>
      <w:r>
        <w:rPr>
          <w:rStyle w:val="C11"/>
          <w:rtl w:val="0"/>
        </w:rPr>
        <w:t>e) Přihánět jatečný skot a jatečná prasata k porážce</w:t>
      </w:r>
    </w:p>
    <w:p>
      <w:pPr>
        <w:pStyle w:val="P28"/>
        <w:framePr w:w="3921" w:h="376" w:hRule="exact" w:wrap="none" w:vAnchor="page" w:hAnchor="margin" w:x="6800" w:y="11542"/>
        <w:rPr>
          <w:rStyle w:val="C3"/>
          <w:rtl w:val="0"/>
        </w:rPr>
      </w:pPr>
    </w:p>
    <w:p>
      <w:pPr>
        <w:pStyle w:val="P29"/>
        <w:framePr w:w="3839" w:h="249" w:hRule="exact" w:wrap="none" w:vAnchor="page" w:hAnchor="margin" w:x="6856" w:y="11598"/>
        <w:rPr>
          <w:rStyle w:val="C21"/>
          <w:rtl w:val="0"/>
        </w:rPr>
      </w:pPr>
      <w:r>
        <w:rPr>
          <w:rStyle w:val="C21"/>
          <w:rtl w:val="0"/>
        </w:rPr>
        <w:t>Praktické předvedení</w:t>
      </w:r>
    </w:p>
    <w:p>
      <w:pPr>
        <w:pStyle w:val="P32"/>
        <w:framePr w:w="10710" w:h="248" w:hRule="exact" w:wrap="none" w:vAnchor="page" w:hAnchor="margin" w:x="28" w:y="12031"/>
        <w:rPr>
          <w:rStyle w:val="C23"/>
          <w:rtl w:val="0"/>
        </w:rPr>
      </w:pPr>
      <w:r>
        <w:rPr>
          <w:rStyle w:val="C23"/>
          <w:rtl w:val="0"/>
        </w:rPr>
        <w:t>Je třeba splnit všechna kritéria.</w:t>
      </w:r>
    </w:p>
    <w:p>
      <w:pPr>
        <w:pStyle w:val="P23"/>
        <w:framePr w:w="10710" w:h="340" w:hRule="exact" w:wrap="none" w:vAnchor="page" w:hAnchor="margin" w:x="28" w:y="12467"/>
        <w:rPr>
          <w:rStyle w:val="C18"/>
          <w:rtl w:val="0"/>
        </w:rPr>
      </w:pPr>
      <w:r>
        <w:rPr>
          <w:rStyle w:val="C18"/>
          <w:rtl w:val="0"/>
        </w:rPr>
        <w:t>Zajišťování hygieny a sanitace přepravních prostředků a stájí</w:t>
      </w:r>
    </w:p>
    <w:p>
      <w:pPr>
        <w:pStyle w:val="P24"/>
        <w:framePr w:w="6713" w:h="376" w:hRule="exact" w:wrap="none" w:vAnchor="page" w:hAnchor="margin" w:x="45" w:y="12906"/>
        <w:rPr>
          <w:rStyle w:val="C3"/>
          <w:rtl w:val="0"/>
        </w:rPr>
      </w:pPr>
    </w:p>
    <w:p>
      <w:pPr>
        <w:pStyle w:val="P25"/>
        <w:framePr w:w="6661" w:h="249" w:hRule="exact" w:wrap="none" w:vAnchor="page" w:hAnchor="margin" w:x="71" w:y="12977"/>
        <w:rPr>
          <w:rStyle w:val="C19"/>
          <w:rtl w:val="0"/>
        </w:rPr>
      </w:pPr>
      <w:r>
        <w:rPr>
          <w:rStyle w:val="C19"/>
          <w:rtl w:val="0"/>
        </w:rPr>
        <w:t>Kritéria hodnocení</w:t>
      </w:r>
    </w:p>
    <w:p>
      <w:pPr>
        <w:pStyle w:val="P26"/>
        <w:framePr w:w="3918" w:h="376" w:hRule="exact" w:wrap="none" w:vAnchor="page" w:hAnchor="margin" w:x="6803" w:y="12906"/>
        <w:rPr>
          <w:rStyle w:val="C3"/>
          <w:rtl w:val="0"/>
        </w:rPr>
      </w:pPr>
    </w:p>
    <w:p>
      <w:pPr>
        <w:pStyle w:val="P27"/>
        <w:framePr w:w="3836" w:h="249" w:hRule="exact" w:wrap="none" w:vAnchor="page" w:hAnchor="margin" w:x="6859" w:y="12977"/>
        <w:rPr>
          <w:rStyle w:val="C20"/>
          <w:rtl w:val="0"/>
        </w:rPr>
      </w:pPr>
      <w:r>
        <w:rPr>
          <w:rStyle w:val="C20"/>
          <w:rtl w:val="0"/>
        </w:rPr>
        <w:t>Způsoby ověření</w:t>
      </w:r>
    </w:p>
    <w:p>
      <w:pPr>
        <w:pStyle w:val="P12"/>
        <w:framePr w:w="6710" w:h="376" w:hRule="exact" w:wrap="none" w:vAnchor="page" w:hAnchor="margin" w:x="45" w:y="13282"/>
        <w:rPr>
          <w:rStyle w:val="C3"/>
          <w:rtl w:val="0"/>
        </w:rPr>
      </w:pPr>
    </w:p>
    <w:p>
      <w:pPr>
        <w:pStyle w:val="P13"/>
        <w:framePr w:w="6658" w:h="249" w:hRule="exact" w:wrap="none" w:vAnchor="page" w:hAnchor="margin" w:x="71" w:y="13338"/>
        <w:rPr>
          <w:rStyle w:val="C11"/>
          <w:rtl w:val="0"/>
        </w:rPr>
      </w:pPr>
      <w:r>
        <w:rPr>
          <w:rStyle w:val="C11"/>
          <w:rtl w:val="0"/>
        </w:rPr>
        <w:t>a) Dodržovat hygienické předpisy a osobní hygienu</w:t>
      </w:r>
    </w:p>
    <w:p>
      <w:pPr>
        <w:pStyle w:val="P28"/>
        <w:framePr w:w="3921" w:h="376" w:hRule="exact" w:wrap="none" w:vAnchor="page" w:hAnchor="margin" w:x="6800" w:y="13282"/>
        <w:rPr>
          <w:rStyle w:val="C3"/>
          <w:rtl w:val="0"/>
        </w:rPr>
      </w:pPr>
    </w:p>
    <w:p>
      <w:pPr>
        <w:pStyle w:val="P29"/>
        <w:framePr w:w="3839" w:h="249" w:hRule="exact" w:wrap="none" w:vAnchor="page" w:hAnchor="margin" w:x="6856" w:y="13338"/>
        <w:rPr>
          <w:rStyle w:val="C21"/>
          <w:rtl w:val="0"/>
        </w:rPr>
      </w:pPr>
      <w:r>
        <w:rPr>
          <w:rStyle w:val="C21"/>
          <w:rtl w:val="0"/>
        </w:rPr>
        <w:t>Praktické předvedení</w:t>
      </w:r>
    </w:p>
    <w:p>
      <w:pPr>
        <w:pStyle w:val="P16"/>
        <w:framePr w:w="6710" w:h="376" w:hRule="exact" w:wrap="none" w:vAnchor="page" w:hAnchor="margin" w:x="45" w:y="13659"/>
        <w:rPr>
          <w:rStyle w:val="C3"/>
          <w:rtl w:val="0"/>
        </w:rPr>
      </w:pPr>
    </w:p>
    <w:p>
      <w:pPr>
        <w:pStyle w:val="P17"/>
        <w:framePr w:w="6658" w:h="249" w:hRule="exact" w:wrap="none" w:vAnchor="page" w:hAnchor="margin" w:x="71" w:y="13715"/>
        <w:rPr>
          <w:rStyle w:val="C13"/>
          <w:rtl w:val="0"/>
        </w:rPr>
      </w:pPr>
      <w:r>
        <w:rPr>
          <w:rStyle w:val="C13"/>
          <w:rtl w:val="0"/>
        </w:rPr>
        <w:t>b) Dodržovat sanitační řád</w:t>
      </w:r>
    </w:p>
    <w:p>
      <w:pPr>
        <w:pStyle w:val="P30"/>
        <w:framePr w:w="3921" w:h="376" w:hRule="exact" w:wrap="none" w:vAnchor="page" w:hAnchor="margin" w:x="6800" w:y="13659"/>
        <w:rPr>
          <w:rStyle w:val="C3"/>
          <w:rtl w:val="0"/>
        </w:rPr>
      </w:pPr>
    </w:p>
    <w:p>
      <w:pPr>
        <w:pStyle w:val="P31"/>
        <w:framePr w:w="3839" w:h="249" w:hRule="exact" w:wrap="none" w:vAnchor="page" w:hAnchor="margin" w:x="6856" w:y="13715"/>
        <w:rPr>
          <w:rStyle w:val="C22"/>
          <w:rtl w:val="0"/>
        </w:rPr>
      </w:pPr>
      <w:r>
        <w:rPr>
          <w:rStyle w:val="C22"/>
          <w:rtl w:val="0"/>
        </w:rPr>
        <w:t>Praktické předvedení</w:t>
      </w:r>
    </w:p>
    <w:p>
      <w:pPr>
        <w:pStyle w:val="P32"/>
        <w:framePr w:w="10710" w:h="248" w:hRule="exact" w:wrap="none" w:vAnchor="page" w:hAnchor="margin" w:x="28" w:y="14148"/>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Přeprava a ustájení jatečných zvířat, 18.10.2026 18:28:45</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Dodržování bezpečnosti a ochrany zdraví při práci na jatkách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Používat pracovní oděv a ochranné pomůcky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Dodržovat zásady bezpečnosti, hygieny práce a ochrany zdraví při práci a požární prevence</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Rozlišit specifická bezpečnostní rizika související s manipulací s jatečnými zvířaty, přepravními prostředky a s výkonem pracovní činnosti ve stájích</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Přeprava a ustájení jatečných zvířat, 18.10.2026 18:28:45</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spojeno s činnostmi vedoucími k přepravě a ustájení jatečného skotu a jatečných prasat s využitím technologických postupů, zajištěním požadavků na pohodu zvířat a hygienických zásad zacházení s jatečnými zvířaty.</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"Nakládka a vykládka jatečných zvířat" a "Předporážkové ošetření a ustájení, přísun zvířat k porážení" stačí 10 ks jatečného skotu a jatečných prasat.</w:t>
      </w:r>
    </w:p>
    <w:p>
      <w:pPr>
        <w:keepNext w:val="0"/>
        <w:keepLines w:val="0"/>
        <w:framePr w:w="10766" w:h="429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zajišťování pohody zvířat a dodržování zásad bezpečnosti práce, posuzuje hospodárné využívání surovin, dodržování ekologických principů při výrobě, dodržování časového harmonogramu a organizace práce. Zkoušející ověřuje hodnoticí kritéria průběžně při plnění příslušných odborných způsobilostí.</w:t>
      </w:r>
    </w:p>
    <w:p>
      <w:pPr>
        <w:pStyle w:val="P33"/>
        <w:framePr w:w="10766" w:h="1837" w:hRule="exact" w:wrap="none" w:vAnchor="page" w:hAnchor="margin" w:x="0" w:y="7352"/>
        <w:rPr>
          <w:rStyle w:val="C3"/>
          <w:rtl w:val="0"/>
        </w:rPr>
      </w:pPr>
    </w:p>
    <w:p>
      <w:pPr>
        <w:pStyle w:val="P35"/>
        <w:framePr w:w="10710" w:h="340" w:hRule="exact" w:wrap="none" w:vAnchor="page" w:hAnchor="margin" w:x="28" w:y="7352"/>
        <w:rPr>
          <w:rStyle w:val="C25"/>
          <w:rtl w:val="0"/>
        </w:rPr>
      </w:pPr>
      <w:r>
        <w:rPr>
          <w:rStyle w:val="C25"/>
          <w:rtl w:val="0"/>
        </w:rPr>
        <w:t>Výsledné hodnocení</w:t>
      </w:r>
    </w:p>
    <w:p>
      <w:pPr>
        <w:keepNext w:val="0"/>
        <w:keepLines w:val="0"/>
        <w:framePr w:w="10766" w:h="1497" w:hRule="exact" w:wrap="none" w:vAnchor="page" w:hAnchor="margin" w:x="0" w:y="76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16"/>
        <w:rPr>
          <w:rStyle w:val="C3"/>
          <w:rtl w:val="0"/>
        </w:rPr>
      </w:pPr>
    </w:p>
    <w:p>
      <w:pPr>
        <w:pStyle w:val="P35"/>
        <w:framePr w:w="10710" w:h="340" w:hRule="exact" w:wrap="none" w:vAnchor="page" w:hAnchor="margin" w:x="28" w:y="9416"/>
        <w:rPr>
          <w:rStyle w:val="C25"/>
          <w:rtl w:val="0"/>
        </w:rPr>
      </w:pPr>
      <w:r>
        <w:rPr>
          <w:rStyle w:val="C25"/>
          <w:rtl w:val="0"/>
        </w:rPr>
        <w:t>Počet zkoušejících</w:t>
      </w:r>
    </w:p>
    <w:p>
      <w:pPr>
        <w:keepNext w:val="0"/>
        <w:keepLines w:val="0"/>
        <w:framePr w:w="10766" w:h="1036" w:hRule="exact" w:wrap="none" w:vAnchor="page" w:hAnchor="margin" w:x="0" w:y="97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Přeprava a ustájení jatečných zvířat, 18.10.2026 18:28:45</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9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zaměřeného na zpracování masa v oboru vzdělání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zaměřeného na zpracování masa v oboru vzdělání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zaměřeného na zpracování masa v oboru vzdělání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zaměřeného na zpracování masa v oboru vzdělání zaměřeném na zpracování masa.</w:t>
      </w:r>
    </w:p>
    <w:p>
      <w:pPr>
        <w:keepNext w:val="0"/>
        <w:keepLines w:val="1"/>
        <w:framePr w:w="10766" w:h="8947"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kvalifikaci 29-017-H Přeprava a ustájení jatečných zvířat + střední vzdělání s maturitní zkouškou a alespoň 5 let odborné praxe v oblasti zpracování masa.</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947"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4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714" w:hRule="exact" w:wrap="none" w:vAnchor="page" w:hAnchor="margin" w:x="0" w:y="11875"/>
        <w:rPr>
          <w:rStyle w:val="C3"/>
          <w:rtl w:val="0"/>
        </w:rPr>
      </w:pPr>
    </w:p>
    <w:p>
      <w:pPr>
        <w:pStyle w:val="P35"/>
        <w:framePr w:w="10710" w:h="340" w:hRule="exact" w:wrap="none" w:vAnchor="page" w:hAnchor="margin" w:x="28" w:y="11875"/>
        <w:rPr>
          <w:rStyle w:val="C25"/>
          <w:rtl w:val="0"/>
        </w:rPr>
      </w:pPr>
      <w:r>
        <w:rPr>
          <w:rStyle w:val="C25"/>
          <w:rtl w:val="0"/>
        </w:rPr>
        <w:t>Nezbytné materiální a technické předpoklady pro provedení zkoušky</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jatečný provoz, tzn. minimálně následující materiálně-technické vybavení:</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Prostory a přísun potřebné energie odpovídající bezpečnostním a hygienickým předpisům</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Jatečná prasata (10 ks) a jatečný skot (10 ks)</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Stáje pro skot a prasata před porážkou schválené Státní veterinární správou (napáječky, mechanizace pro odkliz výkalů, větrání)</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Přepravní prostředek pro účely nakládky a vykládky jatečných prasat</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374" w:hRule="exact" w:wrap="none" w:vAnchor="page" w:hAnchor="margin" w:x="0" w:y="122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Přeprava a ustájení jatečných zvířat, 18.10.2026 18:28:45</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Přeprava a ustájení jatečných zvířat, 18.10.2026 18:28:45</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Přeprava a ustájení jatečných zvířat, 18.10.2026 18:28:45</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5F8CDC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741113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