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FEA161" Type="http://schemas.openxmlformats.org/officeDocument/2006/relationships/officeDocument" Target="/word/document.xml" /><Relationship Id="coreRDFEA161" Type="http://schemas.openxmlformats.org/package/2006/relationships/metadata/core-properties" Target="/docProps/core.xml" /><Relationship Id="customRDFEA1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Přeprava a ustájení jatečných zvířat (kód: 29-017-E)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požadavků na pohodu (welfare)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hygieny a sanitace přepravních prostředků a stájí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na jatkách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07.08.2007 do: 30.07.2013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18.10.2026 18:28:24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přepravě a ustájení jatečných zvířat (vyjma drůbeže a králíků)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18.10.2026 18:28:24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drůbežářů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řezník-uzenář.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18.10.2026 18:28:24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