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F9F56" Type="http://schemas.openxmlformats.org/officeDocument/2006/relationships/officeDocument" Target="/word/document.xml" /><Relationship Id="coreR3CF9F56" Type="http://schemas.openxmlformats.org/package/2006/relationships/metadata/core-properties" Target="/docProps/core.xml" /><Relationship Id="customR3CF9F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30.9.2026 2:38:29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https://nsp.cz/jednotka-prace/rytec-skla#zdravotni-zpusobilost).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průmyslová rytina.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30.9.2026 2:38:29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30.9.2026 2:38:29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