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70F1C2" Type="http://schemas.openxmlformats.org/officeDocument/2006/relationships/officeDocument" Target="/word/document.xml" /><Relationship Id="coreRD70F1C2" Type="http://schemas.openxmlformats.org/package/2006/relationships/metadata/core-properties" Target="/docProps/core.xml" /><Relationship Id="customRD70F1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 pro technické sklo (kód: 28-012-H)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Sklář; Sklář technického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technického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Foukání výrobků z technického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zařízení a pomůcek pro výrobu technického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07.02.2012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technické sklo, 30.9.2026 2:48:40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http://katalog.nsp.cz/karta_tp.aspx?id_jp=2059&amp;kod_sm1=35).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technické sklo, 30.9.2026 2:48:40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technické sklo, 30.9.2026 2:48:40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