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C356D" Type="http://schemas.openxmlformats.org/officeDocument/2006/relationships/officeDocument" Target="/word/document.xml" /><Relationship Id="coreR21CC356D" Type="http://schemas.openxmlformats.org/package/2006/relationships/metadata/core-properties" Target="/docProps/core.xml" /><Relationship Id="customR21CC35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 Sklář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07.02.2012 do: 05.04.2019</w:t>
      </w:r>
    </w:p>
    <w:p>
      <w:pPr>
        <w:pStyle w:val="P21"/>
        <w:framePr w:w="7654" w:h="331" w:hRule="exact" w:wrap="none" w:vAnchor="page" w:hAnchor="margin" w:x="28" w:y="15940"/>
        <w:rPr>
          <w:rStyle w:val="C16"/>
          <w:rtl w:val="0"/>
        </w:rPr>
      </w:pPr>
      <w:r>
        <w:rPr>
          <w:rStyle w:val="C16"/>
          <w:rtl w:val="0"/>
        </w:rPr>
        <w:t>Sklář pro lisované sklo, 27.7.2026 23:56:11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referenční vzorek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Volba postupu práce a technologických podmínek při výrobě lisovaného skla</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1055" w:hRule="exact" w:wrap="none" w:vAnchor="page" w:hAnchor="margin" w:x="45" w:y="7689"/>
        <w:rPr>
          <w:rStyle w:val="C3"/>
          <w:rtl w:val="0"/>
        </w:rPr>
      </w:pPr>
    </w:p>
    <w:p>
      <w:pPr>
        <w:pStyle w:val="P13"/>
        <w:framePr w:w="6658" w:h="928" w:hRule="exact" w:wrap="none" w:vAnchor="page" w:hAnchor="margin" w:x="71" w:y="7745"/>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689"/>
        <w:rPr>
          <w:rStyle w:val="C3"/>
          <w:rtl w:val="0"/>
        </w:rPr>
      </w:pPr>
    </w:p>
    <w:p>
      <w:pPr>
        <w:pStyle w:val="P29"/>
        <w:framePr w:w="3839" w:h="928" w:hRule="exact" w:wrap="none" w:vAnchor="page" w:hAnchor="margin" w:x="6856" w:y="7745"/>
        <w:rPr>
          <w:rStyle w:val="C21"/>
          <w:rtl w:val="0"/>
        </w:rPr>
      </w:pPr>
      <w:r>
        <w:rPr>
          <w:rStyle w:val="C21"/>
          <w:rtl w:val="0"/>
        </w:rPr>
        <w:t>Ústní ověření</w:t>
      </w:r>
    </w:p>
    <w:p>
      <w:pPr>
        <w:pStyle w:val="P16"/>
        <w:framePr w:w="6710" w:h="1280" w:hRule="exact" w:wrap="none" w:vAnchor="page" w:hAnchor="margin" w:x="45" w:y="8744"/>
        <w:rPr>
          <w:rStyle w:val="C3"/>
          <w:rtl w:val="0"/>
        </w:rPr>
      </w:pPr>
    </w:p>
    <w:p>
      <w:pPr>
        <w:pStyle w:val="P17"/>
        <w:framePr w:w="6658" w:h="1153" w:hRule="exact" w:wrap="none" w:vAnchor="page" w:hAnchor="margin" w:x="71" w:y="8800"/>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744"/>
        <w:rPr>
          <w:rStyle w:val="C3"/>
          <w:rtl w:val="0"/>
        </w:rPr>
      </w:pPr>
    </w:p>
    <w:p>
      <w:pPr>
        <w:pStyle w:val="P31"/>
        <w:framePr w:w="3839" w:h="1153" w:hRule="exact" w:wrap="none" w:vAnchor="page" w:hAnchor="margin" w:x="6856" w:y="8800"/>
        <w:rPr>
          <w:rStyle w:val="C22"/>
          <w:rtl w:val="0"/>
        </w:rPr>
      </w:pPr>
      <w:r>
        <w:rPr>
          <w:rStyle w:val="C22"/>
          <w:rtl w:val="0"/>
        </w:rPr>
        <w:t>Ústní ověření a praktické předvedení</w:t>
      </w:r>
    </w:p>
    <w:p>
      <w:pPr>
        <w:pStyle w:val="P32"/>
        <w:framePr w:w="10710" w:h="248" w:hRule="exact" w:wrap="none" w:vAnchor="page" w:hAnchor="margin" w:x="28" w:y="10137"/>
        <w:rPr>
          <w:rStyle w:val="C23"/>
          <w:rtl w:val="0"/>
        </w:rPr>
      </w:pPr>
      <w:r>
        <w:rPr>
          <w:rStyle w:val="C23"/>
          <w:rtl w:val="0"/>
        </w:rPr>
        <w:t>Je třeba splnit obě kritéria.</w:t>
      </w:r>
    </w:p>
    <w:p>
      <w:pPr>
        <w:pStyle w:val="P23"/>
        <w:framePr w:w="10710" w:h="340" w:hRule="exact" w:wrap="none" w:vAnchor="page" w:hAnchor="margin" w:x="28" w:y="10573"/>
        <w:rPr>
          <w:rStyle w:val="C18"/>
          <w:rtl w:val="0"/>
        </w:rPr>
      </w:pPr>
      <w:r>
        <w:rPr>
          <w:rStyle w:val="C18"/>
          <w:rtl w:val="0"/>
        </w:rPr>
        <w:t>Posuzování kvality surovin a hodnot parametrů při výrobě lisovaného skla</w:t>
      </w:r>
    </w:p>
    <w:p>
      <w:pPr>
        <w:pStyle w:val="P24"/>
        <w:framePr w:w="6713" w:h="376" w:hRule="exact" w:wrap="none" w:vAnchor="page" w:hAnchor="margin" w:x="45" w:y="11012"/>
        <w:rPr>
          <w:rStyle w:val="C3"/>
          <w:rtl w:val="0"/>
        </w:rPr>
      </w:pPr>
    </w:p>
    <w:p>
      <w:pPr>
        <w:pStyle w:val="P25"/>
        <w:framePr w:w="6661" w:h="249" w:hRule="exact" w:wrap="none" w:vAnchor="page" w:hAnchor="margin" w:x="71" w:y="11083"/>
        <w:rPr>
          <w:rStyle w:val="C19"/>
          <w:rtl w:val="0"/>
        </w:rPr>
      </w:pPr>
      <w:r>
        <w:rPr>
          <w:rStyle w:val="C19"/>
          <w:rtl w:val="0"/>
        </w:rPr>
        <w:t>Kritéria hodnocení</w:t>
      </w:r>
    </w:p>
    <w:p>
      <w:pPr>
        <w:pStyle w:val="P26"/>
        <w:framePr w:w="3918" w:h="376" w:hRule="exact" w:wrap="none" w:vAnchor="page" w:hAnchor="margin" w:x="6803" w:y="11012"/>
        <w:rPr>
          <w:rStyle w:val="C3"/>
          <w:rtl w:val="0"/>
        </w:rPr>
      </w:pPr>
    </w:p>
    <w:p>
      <w:pPr>
        <w:pStyle w:val="P27"/>
        <w:framePr w:w="3836" w:h="249" w:hRule="exact" w:wrap="none" w:vAnchor="page" w:hAnchor="margin" w:x="6859" w:y="11083"/>
        <w:rPr>
          <w:rStyle w:val="C20"/>
          <w:rtl w:val="0"/>
        </w:rPr>
      </w:pPr>
      <w:r>
        <w:rPr>
          <w:rStyle w:val="C20"/>
          <w:rtl w:val="0"/>
        </w:rPr>
        <w:t>Způsoby ověření</w:t>
      </w:r>
    </w:p>
    <w:p>
      <w:pPr>
        <w:pStyle w:val="P12"/>
        <w:framePr w:w="6710" w:h="607" w:hRule="exact" w:wrap="none" w:vAnchor="page" w:hAnchor="margin" w:x="45" w:y="11388"/>
        <w:rPr>
          <w:rStyle w:val="C3"/>
          <w:rtl w:val="0"/>
        </w:rPr>
      </w:pPr>
    </w:p>
    <w:p>
      <w:pPr>
        <w:pStyle w:val="P13"/>
        <w:framePr w:w="6658" w:h="480" w:hRule="exact" w:wrap="none" w:vAnchor="page" w:hAnchor="margin" w:x="71" w:y="11444"/>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388"/>
        <w:rPr>
          <w:rStyle w:val="C3"/>
          <w:rtl w:val="0"/>
        </w:rPr>
      </w:pPr>
    </w:p>
    <w:p>
      <w:pPr>
        <w:pStyle w:val="P29"/>
        <w:framePr w:w="3839" w:h="480" w:hRule="exact" w:wrap="none" w:vAnchor="page" w:hAnchor="margin" w:x="6856" w:y="11444"/>
        <w:rPr>
          <w:rStyle w:val="C21"/>
          <w:rtl w:val="0"/>
        </w:rPr>
      </w:pPr>
      <w:r>
        <w:rPr>
          <w:rStyle w:val="C21"/>
          <w:rtl w:val="0"/>
        </w:rPr>
        <w:t>Praktické předvedení</w:t>
      </w:r>
    </w:p>
    <w:p>
      <w:pPr>
        <w:pStyle w:val="P16"/>
        <w:framePr w:w="6710" w:h="607" w:hRule="exact" w:wrap="none" w:vAnchor="page" w:hAnchor="margin" w:x="45" w:y="11995"/>
        <w:rPr>
          <w:rStyle w:val="C3"/>
          <w:rtl w:val="0"/>
        </w:rPr>
      </w:pPr>
    </w:p>
    <w:p>
      <w:pPr>
        <w:pStyle w:val="P17"/>
        <w:framePr w:w="6658" w:h="480" w:hRule="exact" w:wrap="none" w:vAnchor="page" w:hAnchor="margin" w:x="71" w:y="12051"/>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1995"/>
        <w:rPr>
          <w:rStyle w:val="C3"/>
          <w:rtl w:val="0"/>
        </w:rPr>
      </w:pPr>
    </w:p>
    <w:p>
      <w:pPr>
        <w:pStyle w:val="P31"/>
        <w:framePr w:w="3839" w:h="480" w:hRule="exact" w:wrap="none" w:vAnchor="page" w:hAnchor="margin" w:x="6856" w:y="12051"/>
        <w:rPr>
          <w:rStyle w:val="C22"/>
          <w:rtl w:val="0"/>
        </w:rPr>
      </w:pPr>
      <w:r>
        <w:rPr>
          <w:rStyle w:val="C22"/>
          <w:rtl w:val="0"/>
        </w:rPr>
        <w:t>Praktické předvedení a ústní ověření</w:t>
      </w:r>
    </w:p>
    <w:p>
      <w:pPr>
        <w:pStyle w:val="P12"/>
        <w:framePr w:w="6710" w:h="831" w:hRule="exact" w:wrap="none" w:vAnchor="page" w:hAnchor="margin" w:x="45" w:y="12602"/>
        <w:rPr>
          <w:rStyle w:val="C3"/>
          <w:rtl w:val="0"/>
        </w:rPr>
      </w:pPr>
    </w:p>
    <w:p>
      <w:pPr>
        <w:pStyle w:val="P13"/>
        <w:framePr w:w="6658" w:h="704" w:hRule="exact" w:wrap="none" w:vAnchor="page" w:hAnchor="margin" w:x="71" w:y="12658"/>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2602"/>
        <w:rPr>
          <w:rStyle w:val="C3"/>
          <w:rtl w:val="0"/>
        </w:rPr>
      </w:pPr>
    </w:p>
    <w:p>
      <w:pPr>
        <w:pStyle w:val="P29"/>
        <w:framePr w:w="3839" w:h="704" w:hRule="exact" w:wrap="none" w:vAnchor="page" w:hAnchor="margin" w:x="6856" w:y="12658"/>
        <w:rPr>
          <w:rStyle w:val="C21"/>
          <w:rtl w:val="0"/>
        </w:rPr>
      </w:pPr>
      <w:r>
        <w:rPr>
          <w:rStyle w:val="C21"/>
          <w:rtl w:val="0"/>
        </w:rPr>
        <w:t>Praktické předvedení</w:t>
      </w:r>
    </w:p>
    <w:p>
      <w:pPr>
        <w:pStyle w:val="P32"/>
        <w:framePr w:w="10710" w:h="248" w:hRule="exact" w:wrap="none" w:vAnchor="page" w:hAnchor="margin" w:x="28" w:y="13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 pro lisované sklo, 27.7.2026 23:56:11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kritérium a) nebo b).</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 a 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 a praktické předvedení</w:t>
      </w:r>
    </w:p>
    <w:p>
      <w:pPr>
        <w:pStyle w:val="P32"/>
        <w:framePr w:w="10710" w:h="248" w:hRule="exact" w:wrap="none" w:vAnchor="page" w:hAnchor="margin" w:x="28" w:y="6414"/>
        <w:rPr>
          <w:rStyle w:val="C23"/>
          <w:rtl w:val="0"/>
        </w:rPr>
      </w:pPr>
      <w:r>
        <w:rPr>
          <w:rStyle w:val="C23"/>
          <w:rtl w:val="0"/>
        </w:rPr>
        <w:t>Je třeba splnit kritérium a) nebo b).</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32"/>
        <w:framePr w:w="10710" w:h="248" w:hRule="exact" w:wrap="none" w:vAnchor="page" w:hAnchor="margin" w:x="28" w:y="860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lisované sklo, 27.7.2026 23:56:11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http://katalog.nsp.cz/karta_tp.aspx?id_jp=2058&amp;kod_sm1=35).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Sklář pro lisované sklo, 27.7.2026 23:56:11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tavicím agregátem o odpovídající kapacitě a barevnosti skloviny, dávkovacím zařízením a lisovacím strojem, sklářské nůžky, nabírací palice, formy, raznice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pro seřizování strojů</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Sklář pro lisované sklo, 27.7.2026 23:56:11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potřebná k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lisované sklo, 27.7.2026 23:56:11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Sklář pro lisované sklo, 27.7.2026 23:56:11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