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25F8AB" Type="http://schemas.openxmlformats.org/officeDocument/2006/relationships/officeDocument" Target="/word/document.xml" /><Relationship Id="coreR3625F8AB" Type="http://schemas.openxmlformats.org/package/2006/relationships/metadata/core-properties" Target="/docProps/core.xml" /><Relationship Id="customR3625F8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forem ze dřeva (kód: 28-024-H)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při výrobě sklářských forem ze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sklářských forem ze dřeva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hodnot parametrů při výrobě sklářských forem ze dřeva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sklářských forem ze dřeva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a seřizování strojního zařízení pro čištění a výrobu sklářských forem ze dřeva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forem ze dřeva, 30.9.2026 1:43:16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https://www.nsp.cz/jednotka-prace/vyrobce-forem-ze-dreva#zdravotni-zpusobilost).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odborné kompetence Výroba sklářských forem ze dřeva potřebuje uchazeč osvědčení pro práci s motorovou pilou. Před zahájením zkoušky uchazeč předloží tento dokument.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a seřizování strojního zařízení pro čištění a výrobu sklářských forem ze dřeva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možné vybrat z nástrojů a zařízení uvedených v MTZ pro pracovní operace jako je řezání, hoblování, vrtání, soustružení, broušení, dlabání a další. Ověřováním kritérií hodnocení pro jednotlivé odborné kompetence je třeba získat celkový přehled o způsobilosti uchazeče vykonávat pracovní činnost v určitém úseku sklářské výroby. 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forem ze dřeva, 30.9.2026 1:43:16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forem ze dřeva, 30.9.2026 1:43:16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