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2E2FBC" Type="http://schemas.openxmlformats.org/officeDocument/2006/relationships/officeDocument" Target="/word/document.xml" /><Relationship Id="coreR792E2FBC" Type="http://schemas.openxmlformats.org/package/2006/relationships/metadata/core-properties" Target="/docProps/core.xml" /><Relationship Id="customR792E2F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forem ze dřeva (kód: 28-024-H)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forem ze dřeva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při výrobě sklářských forem ze dřeva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sklářských forem ze dřeva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hodnot parametrů při výrobě sklářských forem ze dřeva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sklářských forem ze dřeva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a seřizování strojního zařízení pro čištění a výrobu sklářských forem ze dřeva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forem ze dřeva, 20.10.2026 11:47:29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https://www.nsp.cz/jednotka-prace/vyrobce-forem-ze-dreva#zdravotni-zpusobilost).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odborné kompetence Výroba sklářských forem ze dřeva potřebuje uchazeč osvědčení pro práci s motorovou pilou. Před zahájením zkoušky uchazeč předloží tento dokument.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a seřizování strojního zařízení pro čištění a výrobu sklářských forem ze dřeva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možné vybrat z nástrojů a zařízení uvedených v MTZ pro pracovní operace jako je řezání, hoblování, vrtání, soustružení, broušení, dlabání a další. Ověřováním kritérií hodnocení pro jednotlivé odborné kompetence je třeba získat celkový přehled o způsobilosti uchazeče vykonávat pracovní činnost v určitém úseku sklářské výroby. 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forem ze dřeva, 20.10.2026 11:47:29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forem ze dřeva, 20.10.2026 11:47:29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