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15FC4" Type="http://schemas.openxmlformats.org/officeDocument/2006/relationships/officeDocument" Target="/word/document.xml" /><Relationship Id="coreR5C115FC4" Type="http://schemas.openxmlformats.org/package/2006/relationships/metadata/core-properties" Target="/docProps/core.xml" /><Relationship Id="customR5C115F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forem ze dřeva (kód: 28-024-H)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forem; Výrobce forem ze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08.02.2012 do: 05.04.2019</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i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Posoudit výkresy pro zušlechťovací provozy a rozhodnout, zda referenční vzorek kvalitou odpovídá dané technologii zušlechťování podle předloženého výkresu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Zjistit, zda referenční vzorek odpovídá parametrům daných předloženým technickým výkresem</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Rozhodnout podle předloženého výkresu o technologickém postupu výroby formy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Zhotovit střih pro výrobu formy podle předloženého výkresu</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a technologických podmínek při výrobě sklářských forem</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 dřevoobráběcími stroji</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materiál, nástroje a pomůcky podle výrobního předpisu, zkontrolovat funkčnost připravených nástrojů a strojních zařízení pro ověřovanou činnost</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Posuzování kvality surovin a hodnot parametrů při výrobě sklářských forem</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831" w:hRule="exact" w:wrap="none" w:vAnchor="page" w:hAnchor="margin" w:x="45" w:y="11323"/>
        <w:rPr>
          <w:rStyle w:val="C3"/>
          <w:rtl w:val="0"/>
        </w:rPr>
      </w:pPr>
    </w:p>
    <w:p>
      <w:pPr>
        <w:pStyle w:val="P13"/>
        <w:framePr w:w="6658" w:h="704" w:hRule="exact" w:wrap="none" w:vAnchor="page" w:hAnchor="margin" w:x="71" w:y="11379"/>
        <w:rPr>
          <w:rStyle w:val="C11"/>
          <w:rtl w:val="0"/>
        </w:rPr>
      </w:pPr>
      <w:r>
        <w:rPr>
          <w:rStyle w:val="C11"/>
          <w:rtl w:val="0"/>
        </w:rPr>
        <w:t>a) Určit, zda předložená forma splňuje kvalitativní parametry podle výrobního předpisu, v případě zjištění vady provést návrh na její odstranění, prakticky odstranit zjištěné vady na výrobku podle příslušné výrobní dokumentace</w:t>
      </w:r>
    </w:p>
    <w:p>
      <w:pPr>
        <w:pStyle w:val="P28"/>
        <w:framePr w:w="3921" w:h="831" w:hRule="exact" w:wrap="none" w:vAnchor="page" w:hAnchor="margin" w:x="6800" w:y="11323"/>
        <w:rPr>
          <w:rStyle w:val="C3"/>
          <w:rtl w:val="0"/>
        </w:rPr>
      </w:pPr>
    </w:p>
    <w:p>
      <w:pPr>
        <w:pStyle w:val="P29"/>
        <w:framePr w:w="3839" w:h="704"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2154"/>
        <w:rPr>
          <w:rStyle w:val="C3"/>
          <w:rtl w:val="0"/>
        </w:rPr>
      </w:pPr>
    </w:p>
    <w:p>
      <w:pPr>
        <w:pStyle w:val="P17"/>
        <w:framePr w:w="6658" w:h="480" w:hRule="exact" w:wrap="none" w:vAnchor="page" w:hAnchor="margin" w:x="71" w:y="12210"/>
        <w:rPr>
          <w:rStyle w:val="C13"/>
          <w:rtl w:val="0"/>
        </w:rPr>
      </w:pPr>
      <w:r>
        <w:rPr>
          <w:rStyle w:val="C13"/>
          <w:rtl w:val="0"/>
        </w:rPr>
        <w:t>b) Provést vizuální kontrolu a měření předepsaných rozměrů u předložené sklářské formy</w:t>
      </w:r>
    </w:p>
    <w:p>
      <w:pPr>
        <w:pStyle w:val="P30"/>
        <w:framePr w:w="3921" w:h="607" w:hRule="exact" w:wrap="none" w:vAnchor="page" w:hAnchor="margin" w:x="6800" w:y="12154"/>
        <w:rPr>
          <w:rStyle w:val="C3"/>
          <w:rtl w:val="0"/>
        </w:rPr>
      </w:pPr>
    </w:p>
    <w:p>
      <w:pPr>
        <w:pStyle w:val="P31"/>
        <w:framePr w:w="3839" w:h="480" w:hRule="exact" w:wrap="none" w:vAnchor="page" w:hAnchor="margin" w:x="6856" w:y="12210"/>
        <w:rPr>
          <w:rStyle w:val="C22"/>
          <w:rtl w:val="0"/>
        </w:rPr>
      </w:pPr>
      <w:r>
        <w:rPr>
          <w:rStyle w:val="C22"/>
          <w:rtl w:val="0"/>
        </w:rPr>
        <w:t>Praktické předvedení a ústní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c) Odstranit chyby a malé nedostatky na předložené sklářské formě, provést u hotového výrobku konečnou kontrolu s vyznačením chyb a vad</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d) Posoudit vlastnosti zvoleného materiálu (tvrdost, pružnost, nasákavost, obrobitelnost, odolnost vyluhování a vypalování) z hlediska druhu formy podle příslušné výrobní dokumentace</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základní pracovní úkony při výrobě forem: zpracovat pomocné materiály, připravit dřevo k výrobě, předkreslit tvar podle střihu, bezpečně postupovat při ručním opracování dřeva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Ručně zhotovit jednoduchou formu, předvést základní postup při dlabání forem, vyřezávání ruční pilkou a vrtání ruční vrtačkou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dokončovací práce u ručně vyrobených forem tj. rozřezávání, navrtávání otvorů a značení forem</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náročné a speciální práce při výrobě forem: řezání špalků různými způsoby, soustružení jednoduchých a složitějších forem ze dřeva</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Zhotovit klapačky, drátěné optišky, kování a vázání forem včetně rozmístění skobiček a drátů</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výrobu jednoduché pěnoformové formy případně pecolové formy</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Obsluha a seřizování strojního zařízení pro čištění a výrobu sklářských forem</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a) Zvolit zařízení, stroje, nářadí a pomůcky pro výrobu sklářských forem a pro zpracování pomocných materiálů, provést seřízení pracovních nástrojů pro konkrétní pracovní operaci</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32"/>
        <w:framePr w:w="10710" w:h="248" w:hRule="exact" w:wrap="none" w:vAnchor="page" w:hAnchor="margin" w:x="28" w:y="92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http://katalog.nsp.cz/karta_tp.aspx?id_jp=101112&amp;kod_sm1=35).</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kompetence Výroba sklářských forem potřebuje uchazeč osvědčení pro práci s motorovou pilou. Před zahájením zkoušky uchazeč předloží tento dokument.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kompetence je třeba získat celkový přehled o způsobilosti uchazeče vykonávat povolání v určitém úseku sklářské výroby.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autorizovanou fyzickou osobou s autorizací pro příslušnou dílčí kvalifikaci nebo autorizovaným zástupcem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sklář a střední vzdělání s maturitní zkouškou a alespoň 7 let odborné praxe v řídících pozicích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sklářství a alespoň 5 let odborné praxe v řídících pozicích v oblasti sklářské výroby nebo ve funkci učitele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technologii silikátů a alespoň 5 let odborné praxe v řídících pozicích v oblasti sklářské výroby nebo ve funkci učitele odborných předmětů nebo praktického vyučování v oblasti sklářské výroby,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420"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Formařská dílna, která je vybavena motorovou pilou, pásovou pilou, hoblovkou, soustruhem na dřevo a stolní kotoučovou bruskou a soustruhem na opracování pěnoformu</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Truhlářské nářadí a nástroje – pomůcky k rýsování, měření, k výrobě sklářského střihu, dláta k dlabání a dláta k soustružení, pilka, kladivo, dřevěná palička a kleště, ruční vrtačka a vrtáky, svářecí dráty a číselná raznice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Dřevo – buková kulatina, pecol, pěnoform</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pStyle w:val="P21"/>
        <w:framePr w:w="7654" w:h="331" w:hRule="exact" w:wrap="none" w:vAnchor="page" w:hAnchor="margin" w:x="28" w:y="15940"/>
        <w:rPr>
          <w:rStyle w:val="C16"/>
          <w:rtl w:val="0"/>
        </w:rPr>
      </w:pPr>
      <w:r>
        <w:rPr>
          <w:rStyle w:val="C16"/>
          <w:rtl w:val="0"/>
        </w:rPr>
        <w:t>Výrobce forem ze dřeva, 31.7.2026 16:15:41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