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2A4E1" Type="http://schemas.openxmlformats.org/officeDocument/2006/relationships/officeDocument" Target="/word/document.xml" /><Relationship Id="coreR6442A4E1" Type="http://schemas.openxmlformats.org/package/2006/relationships/metadata/core-properties" Target="/docProps/core.xml" /><Relationship Id="customR6442A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náležitosti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28.9.2026 13:48:51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28.9.2026 13:48:51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Václav Graf, OSVČ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pohřebnictví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28.9.2026 13:48:51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