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40528" Type="http://schemas.openxmlformats.org/officeDocument/2006/relationships/officeDocument" Target="/word/document.xml" /><Relationship Id="coreR7AB40528" Type="http://schemas.openxmlformats.org/package/2006/relationships/metadata/core-properties" Target="/docProps/core.xml" /><Relationship Id="customR7AB405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15.4.2026 17:44:13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poradců pro pozůstalé,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Třída Kpt. Jaroše 1922/3,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Concordia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Prokopa Velikého 197/29, 70300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Kubíková Klára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Rozstání 179, 46343 Světlá pod Ještědem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Ševčík Drahomír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Švermova 1002/1,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 xml:space="preserve">PhDr. et Mgr. Špatenková Naděžda  Ph.D., MBA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Okrajová 2043,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15.4.2026 17:44:13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