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25514" Type="http://schemas.openxmlformats.org/officeDocument/2006/relationships/officeDocument" Target="/word/document.xml" /><Relationship Id="coreR7BB25514" Type="http://schemas.openxmlformats.org/package/2006/relationships/metadata/core-properties" Target="/docProps/core.xml" /><Relationship Id="customR7BB255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silikátů (kód: 28-46-M/01)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Sklářský technik / sklářská technička tavení pro ruční výrobu užitkového skla (kód: 28-066-M)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Sklářský technik dispečer / sklářská technička dispečerka pro ruční výrobu užitkového skla (kód: 28-067-M)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Sklářský technik kontrolor / sklářská technička kontrolorka jakosti (kód: 28-087-M)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Sklářský technik technolog / sklářská technička technoložka pro ruční výrobu užitkového skla (kód: 28-068-M)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Keramický technik (kód: 28-99-M/21)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Keramický technik kontrolor / keramická technička kontrolorka jakosti (kód: 28-082-M)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Keramický technik mistr / keramická technička mistrová (kód: 28-028-M)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Keramický technik technolog / keramická technička technoložka (kód: 28-029-M)</w:t>
      </w:r>
    </w:p>
    <w:p>
      <w:pPr>
        <w:pStyle w:val="P6"/>
        <w:framePr w:w="10710" w:h="113" w:hRule="exact" w:wrap="none" w:vAnchor="page" w:hAnchor="margin" w:x="28" w:y="87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0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3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4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3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4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7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780"/>
        <w:rPr>
          <w:rStyle w:val="C18"/>
          <w:rtl w:val="0"/>
        </w:rPr>
      </w:pPr>
      <w:r>
        <w:rPr>
          <w:rStyle w:val="C18"/>
          <w:rtl w:val="0"/>
        </w:rPr>
        <w:t>Keramický technik technolog</w:t>
      </w:r>
    </w:p>
    <w:p>
      <w:pPr>
        <w:pStyle w:val="P20"/>
        <w:framePr w:w="5338" w:h="376" w:hRule="exact" w:wrap="none" w:vAnchor="page" w:hAnchor="margin" w:x="5383" w:y="97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780"/>
        <w:rPr>
          <w:rStyle w:val="C19"/>
          <w:rtl w:val="0"/>
        </w:rPr>
      </w:pPr>
      <w:r>
        <w:rPr>
          <w:rStyle w:val="C19"/>
          <w:rtl w:val="0"/>
        </w:rPr>
        <w:t>Keramický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Keramický technik technolog / keramická technička technoložka, 16.4.2026 22:44:09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