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73A0EE" Type="http://schemas.openxmlformats.org/officeDocument/2006/relationships/officeDocument" Target="/word/document.xml" /><Relationship Id="coreRB73A0EE" Type="http://schemas.openxmlformats.org/package/2006/relationships/metadata/core-properties" Target="/docProps/core.xml" /><Relationship Id="customRB73A0E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Keramický technik technolog / keramická technička technoložka (kód: 28-029-M)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Keramický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keramické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druhu a množství surovin pro keramickou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standardních technologických postupů a technologických podmínek pro keramickou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dodržování technologických postupů a bezpečnostních předpisů v keramické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technického dozoru na pracovištích keramické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technologických zkoušek v keramické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technické dokumentace keramické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Operativní řešení technologických problémů v keramické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Keramický technik technolog / keramická technička technoložka, 27.7.2026 14:44:18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keramické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základní normy, které se týkají keramické výroby, orientovat se v těchto normách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Přečíst a popsat výrobní výkres a související technologickou dokumentaci k zadanému výrobku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Stanovování druhu a množství surovin pro keramickou výrobu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Ovládat základní chemické názvosloví silikátů</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Písemné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Charakterizovat vlastnosti základních surovin, které jsou součástí zadané receptury a jejich vliv na skladbu keramické hmoty</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Posoudit kvalitu surovin z hlediska jejich vhodnosti pro zadanou keramickou výrobu</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d) Popsat složení keramické hmoty a glazury</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Ústní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e) Provést výpočet navážky keramické hmoty a glazury s využitím PC podle zadání</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Praktické předvedení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547" w:hRule="exact" w:wrap="none" w:vAnchor="page" w:hAnchor="margin" w:x="28" w:y="9228"/>
        <w:rPr>
          <w:rStyle w:val="C18"/>
          <w:rtl w:val="0"/>
        </w:rPr>
      </w:pPr>
      <w:r>
        <w:rPr>
          <w:rStyle w:val="C18"/>
          <w:rtl w:val="0"/>
        </w:rPr>
        <w:t>Stanovování standardních technologických postupů a technologických podmínek pro keramickou výrobu</w:t>
      </w:r>
    </w:p>
    <w:p>
      <w:pPr>
        <w:pStyle w:val="P24"/>
        <w:framePr w:w="6713" w:h="376" w:hRule="exact" w:wrap="none" w:vAnchor="page" w:hAnchor="margin" w:x="45" w:y="9874"/>
        <w:rPr>
          <w:rStyle w:val="C3"/>
          <w:rtl w:val="0"/>
        </w:rPr>
      </w:pPr>
    </w:p>
    <w:p>
      <w:pPr>
        <w:pStyle w:val="P25"/>
        <w:framePr w:w="6661" w:h="249" w:hRule="exact" w:wrap="none" w:vAnchor="page" w:hAnchor="margin" w:x="71" w:y="9945"/>
        <w:rPr>
          <w:rStyle w:val="C19"/>
          <w:rtl w:val="0"/>
        </w:rPr>
      </w:pPr>
      <w:r>
        <w:rPr>
          <w:rStyle w:val="C19"/>
          <w:rtl w:val="0"/>
        </w:rPr>
        <w:t>Kritéria hodnocení</w:t>
      </w:r>
    </w:p>
    <w:p>
      <w:pPr>
        <w:pStyle w:val="P26"/>
        <w:framePr w:w="3918" w:h="376" w:hRule="exact" w:wrap="none" w:vAnchor="page" w:hAnchor="margin" w:x="6803" w:y="9874"/>
        <w:rPr>
          <w:rStyle w:val="C3"/>
          <w:rtl w:val="0"/>
        </w:rPr>
      </w:pPr>
    </w:p>
    <w:p>
      <w:pPr>
        <w:pStyle w:val="P27"/>
        <w:framePr w:w="3836" w:h="249" w:hRule="exact" w:wrap="none" w:vAnchor="page" w:hAnchor="margin" w:x="6859" w:y="9945"/>
        <w:rPr>
          <w:rStyle w:val="C20"/>
          <w:rtl w:val="0"/>
        </w:rPr>
      </w:pPr>
      <w:r>
        <w:rPr>
          <w:rStyle w:val="C20"/>
          <w:rtl w:val="0"/>
        </w:rPr>
        <w:t>Způsoby ověření</w:t>
      </w:r>
    </w:p>
    <w:p>
      <w:pPr>
        <w:pStyle w:val="P12"/>
        <w:framePr w:w="6710" w:h="831" w:hRule="exact" w:wrap="none" w:vAnchor="page" w:hAnchor="margin" w:x="45" w:y="10250"/>
        <w:rPr>
          <w:rStyle w:val="C3"/>
          <w:rtl w:val="0"/>
        </w:rPr>
      </w:pPr>
    </w:p>
    <w:p>
      <w:pPr>
        <w:pStyle w:val="P13"/>
        <w:framePr w:w="6658" w:h="704" w:hRule="exact" w:wrap="none" w:vAnchor="page" w:hAnchor="margin" w:x="71" w:y="10306"/>
        <w:rPr>
          <w:rStyle w:val="C11"/>
          <w:rtl w:val="0"/>
        </w:rPr>
      </w:pPr>
      <w:r>
        <w:rPr>
          <w:rStyle w:val="C11"/>
          <w:rtl w:val="0"/>
        </w:rPr>
        <w:t>a) Rozpoznat typy zařízení, které se běžně vyskytují v keramické výrobě, popsat princip jejich fungování a uvést, kde se v technologickém procesu používají</w:t>
      </w:r>
    </w:p>
    <w:p>
      <w:pPr>
        <w:pStyle w:val="P28"/>
        <w:framePr w:w="3921" w:h="831" w:hRule="exact" w:wrap="none" w:vAnchor="page" w:hAnchor="margin" w:x="6800" w:y="10250"/>
        <w:rPr>
          <w:rStyle w:val="C3"/>
          <w:rtl w:val="0"/>
        </w:rPr>
      </w:pPr>
    </w:p>
    <w:p>
      <w:pPr>
        <w:pStyle w:val="P29"/>
        <w:framePr w:w="3839" w:h="704" w:hRule="exact" w:wrap="none" w:vAnchor="page" w:hAnchor="margin" w:x="6856" w:y="10306"/>
        <w:rPr>
          <w:rStyle w:val="C21"/>
          <w:rtl w:val="0"/>
        </w:rPr>
      </w:pPr>
      <w:r>
        <w:rPr>
          <w:rStyle w:val="C21"/>
          <w:rtl w:val="0"/>
        </w:rPr>
        <w:t>Praktické předvedení a ústní ověření</w:t>
      </w:r>
    </w:p>
    <w:p>
      <w:pPr>
        <w:pStyle w:val="P16"/>
        <w:framePr w:w="6710" w:h="376" w:hRule="exact" w:wrap="none" w:vAnchor="page" w:hAnchor="margin" w:x="45" w:y="11081"/>
        <w:rPr>
          <w:rStyle w:val="C3"/>
          <w:rtl w:val="0"/>
        </w:rPr>
      </w:pPr>
    </w:p>
    <w:p>
      <w:pPr>
        <w:pStyle w:val="P17"/>
        <w:framePr w:w="6658" w:h="249" w:hRule="exact" w:wrap="none" w:vAnchor="page" w:hAnchor="margin" w:x="71" w:y="11137"/>
        <w:rPr>
          <w:rStyle w:val="C13"/>
          <w:rtl w:val="0"/>
        </w:rPr>
      </w:pPr>
      <w:r>
        <w:rPr>
          <w:rStyle w:val="C13"/>
          <w:rtl w:val="0"/>
        </w:rPr>
        <w:t>b) Popsat výrobní technologie, které se používají v keramické výrobě</w:t>
      </w:r>
    </w:p>
    <w:p>
      <w:pPr>
        <w:pStyle w:val="P30"/>
        <w:framePr w:w="3921" w:h="376" w:hRule="exact" w:wrap="none" w:vAnchor="page" w:hAnchor="margin" w:x="6800" w:y="11081"/>
        <w:rPr>
          <w:rStyle w:val="C3"/>
          <w:rtl w:val="0"/>
        </w:rPr>
      </w:pPr>
    </w:p>
    <w:p>
      <w:pPr>
        <w:pStyle w:val="P31"/>
        <w:framePr w:w="3839" w:h="249" w:hRule="exact" w:wrap="none" w:vAnchor="page" w:hAnchor="margin" w:x="6856" w:y="11137"/>
        <w:rPr>
          <w:rStyle w:val="C22"/>
          <w:rtl w:val="0"/>
        </w:rPr>
      </w:pPr>
      <w:r>
        <w:rPr>
          <w:rStyle w:val="C22"/>
          <w:rtl w:val="0"/>
        </w:rPr>
        <w:t>Ústní ověření</w:t>
      </w:r>
    </w:p>
    <w:p>
      <w:pPr>
        <w:pStyle w:val="P12"/>
        <w:framePr w:w="6710" w:h="831" w:hRule="exact" w:wrap="none" w:vAnchor="page" w:hAnchor="margin" w:x="45" w:y="11458"/>
        <w:rPr>
          <w:rStyle w:val="C3"/>
          <w:rtl w:val="0"/>
        </w:rPr>
      </w:pPr>
    </w:p>
    <w:p>
      <w:pPr>
        <w:pStyle w:val="P13"/>
        <w:framePr w:w="6658" w:h="704" w:hRule="exact" w:wrap="none" w:vAnchor="page" w:hAnchor="margin" w:x="71" w:y="11514"/>
        <w:rPr>
          <w:rStyle w:val="C11"/>
          <w:rtl w:val="0"/>
        </w:rPr>
      </w:pPr>
      <w:r>
        <w:rPr>
          <w:rStyle w:val="C11"/>
          <w:rtl w:val="0"/>
        </w:rPr>
        <w:t>c) Objasnit technologický postup výroby u zadaného výrobku, včetně popisu základních procesů probíhajících v keramické výrobě na základě výrobní dokumentace</w:t>
      </w:r>
    </w:p>
    <w:p>
      <w:pPr>
        <w:pStyle w:val="P28"/>
        <w:framePr w:w="3921" w:h="831" w:hRule="exact" w:wrap="none" w:vAnchor="page" w:hAnchor="margin" w:x="6800" w:y="11458"/>
        <w:rPr>
          <w:rStyle w:val="C3"/>
          <w:rtl w:val="0"/>
        </w:rPr>
      </w:pPr>
    </w:p>
    <w:p>
      <w:pPr>
        <w:pStyle w:val="P29"/>
        <w:framePr w:w="3839" w:h="704" w:hRule="exact" w:wrap="none" w:vAnchor="page" w:hAnchor="margin" w:x="6856" w:y="11514"/>
        <w:rPr>
          <w:rStyle w:val="C21"/>
          <w:rtl w:val="0"/>
        </w:rPr>
      </w:pPr>
      <w:r>
        <w:rPr>
          <w:rStyle w:val="C21"/>
          <w:rtl w:val="0"/>
        </w:rPr>
        <w:t>Ústní ověření</w:t>
      </w:r>
    </w:p>
    <w:p>
      <w:pPr>
        <w:pStyle w:val="P16"/>
        <w:framePr w:w="6710" w:h="831" w:hRule="exact" w:wrap="none" w:vAnchor="page" w:hAnchor="margin" w:x="45" w:y="12289"/>
        <w:rPr>
          <w:rStyle w:val="C3"/>
          <w:rtl w:val="0"/>
        </w:rPr>
      </w:pPr>
    </w:p>
    <w:p>
      <w:pPr>
        <w:pStyle w:val="P17"/>
        <w:framePr w:w="6658" w:h="704" w:hRule="exact" w:wrap="none" w:vAnchor="page" w:hAnchor="margin" w:x="71" w:y="12345"/>
        <w:rPr>
          <w:rStyle w:val="C13"/>
          <w:rtl w:val="0"/>
        </w:rPr>
      </w:pPr>
      <w:r>
        <w:rPr>
          <w:rStyle w:val="C13"/>
          <w:rtl w:val="0"/>
        </w:rPr>
        <w:t>d) Vypracovat návrh úpravy daného technologického postupu za základě modelové situace, včetně daných technologických podmínek pro zadaný úsek keramické výroby s využitím PC</w:t>
      </w:r>
    </w:p>
    <w:p>
      <w:pPr>
        <w:pStyle w:val="P30"/>
        <w:framePr w:w="3921" w:h="831" w:hRule="exact" w:wrap="none" w:vAnchor="page" w:hAnchor="margin" w:x="6800" w:y="12289"/>
        <w:rPr>
          <w:rStyle w:val="C3"/>
          <w:rtl w:val="0"/>
        </w:rPr>
      </w:pPr>
    </w:p>
    <w:p>
      <w:pPr>
        <w:pStyle w:val="P31"/>
        <w:framePr w:w="3839" w:h="704" w:hRule="exact" w:wrap="none" w:vAnchor="page" w:hAnchor="margin" w:x="6856" w:y="12345"/>
        <w:rPr>
          <w:rStyle w:val="C22"/>
          <w:rtl w:val="0"/>
        </w:rPr>
      </w:pPr>
      <w:r>
        <w:rPr>
          <w:rStyle w:val="C22"/>
          <w:rtl w:val="0"/>
        </w:rPr>
        <w:t>Praktické předvedení</w:t>
      </w:r>
    </w:p>
    <w:p>
      <w:pPr>
        <w:pStyle w:val="P32"/>
        <w:framePr w:w="10710" w:h="248" w:hRule="exact" w:wrap="none" w:vAnchor="page" w:hAnchor="margin" w:x="28" w:y="132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Keramický technik technolog / keramická technička technoložka, 27.7.2026 14:44:18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technologických postupů a bezpečnostních předpisů v keramické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metody kontroly dodržení technologického postupu a systémy řízení jakosti ISO 9001</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jak kontrola dodržování technologických postupů ovlivňuje výslednou kvalitu produktů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Vyjmenovat základní bezpečnostní předpisy charakteristické pro keramickou výrobu, uvést základní parametry pro rizikové oblasti (hlučnost, prašnost, ochranné prvky technologických zařízení) v keramické výrobě</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Provádění technického dozoru na pracovištích keramické výroby</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 xml:space="preserve">a) Uvést základní parametry a zkušební metody, kterými měříme v dané  keramické výrobě</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Posoudit správnost použité metody měření rozměrů a hmotnosti na zadaném výrobku, vyjmenovat základní měřidla</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a ústní ověření</w:t>
      </w:r>
    </w:p>
    <w:p>
      <w:pPr>
        <w:pStyle w:val="P12"/>
        <w:framePr w:w="6710" w:h="376" w:hRule="exact" w:wrap="none" w:vAnchor="page" w:hAnchor="margin" w:x="45" w:y="7593"/>
        <w:rPr>
          <w:rStyle w:val="C3"/>
          <w:rtl w:val="0"/>
        </w:rPr>
      </w:pPr>
    </w:p>
    <w:p>
      <w:pPr>
        <w:pStyle w:val="P13"/>
        <w:framePr w:w="6658" w:h="249" w:hRule="exact" w:wrap="none" w:vAnchor="page" w:hAnchor="margin" w:x="71" w:y="7649"/>
        <w:rPr>
          <w:rStyle w:val="C11"/>
          <w:rtl w:val="0"/>
        </w:rPr>
      </w:pPr>
      <w:r>
        <w:rPr>
          <w:rStyle w:val="C11"/>
          <w:rtl w:val="0"/>
        </w:rPr>
        <w:t>c) Klasifikovat předložené vzorky výrobků z hlediska kvality</w:t>
      </w:r>
    </w:p>
    <w:p>
      <w:pPr>
        <w:pStyle w:val="P28"/>
        <w:framePr w:w="3921" w:h="376" w:hRule="exact" w:wrap="none" w:vAnchor="page" w:hAnchor="margin" w:x="6800" w:y="7593"/>
        <w:rPr>
          <w:rStyle w:val="C3"/>
          <w:rtl w:val="0"/>
        </w:rPr>
      </w:pPr>
    </w:p>
    <w:p>
      <w:pPr>
        <w:pStyle w:val="P29"/>
        <w:framePr w:w="3839" w:h="249" w:hRule="exact" w:wrap="none" w:vAnchor="page" w:hAnchor="margin" w:x="6856" w:y="7649"/>
        <w:rPr>
          <w:rStyle w:val="C21"/>
          <w:rtl w:val="0"/>
        </w:rPr>
      </w:pPr>
      <w:r>
        <w:rPr>
          <w:rStyle w:val="C21"/>
          <w:rtl w:val="0"/>
        </w:rPr>
        <w:t>Praktické předvedení a ústní ověření</w:t>
      </w:r>
    </w:p>
    <w:p>
      <w:pPr>
        <w:pStyle w:val="P32"/>
        <w:framePr w:w="10710" w:h="248" w:hRule="exact" w:wrap="none" w:vAnchor="page" w:hAnchor="margin" w:x="28" w:y="8082"/>
        <w:rPr>
          <w:rStyle w:val="C23"/>
          <w:rtl w:val="0"/>
        </w:rPr>
      </w:pPr>
      <w:r>
        <w:rPr>
          <w:rStyle w:val="C23"/>
          <w:rtl w:val="0"/>
        </w:rPr>
        <w:t>Je třeba splnit všechna kritéria.</w:t>
      </w:r>
    </w:p>
    <w:p>
      <w:pPr>
        <w:pStyle w:val="P23"/>
        <w:framePr w:w="10710" w:h="340" w:hRule="exact" w:wrap="none" w:vAnchor="page" w:hAnchor="margin" w:x="28" w:y="8518"/>
        <w:rPr>
          <w:rStyle w:val="C18"/>
          <w:rtl w:val="0"/>
        </w:rPr>
      </w:pPr>
      <w:r>
        <w:rPr>
          <w:rStyle w:val="C18"/>
          <w:rtl w:val="0"/>
        </w:rPr>
        <w:t>Provádění technologických zkoušek v keramické výrobě</w:t>
      </w:r>
    </w:p>
    <w:p>
      <w:pPr>
        <w:pStyle w:val="P24"/>
        <w:framePr w:w="6713" w:h="376" w:hRule="exact" w:wrap="none" w:vAnchor="page" w:hAnchor="margin" w:x="45" w:y="8957"/>
        <w:rPr>
          <w:rStyle w:val="C3"/>
          <w:rtl w:val="0"/>
        </w:rPr>
      </w:pPr>
    </w:p>
    <w:p>
      <w:pPr>
        <w:pStyle w:val="P25"/>
        <w:framePr w:w="6661" w:h="249" w:hRule="exact" w:wrap="none" w:vAnchor="page" w:hAnchor="margin" w:x="71" w:y="9028"/>
        <w:rPr>
          <w:rStyle w:val="C19"/>
          <w:rtl w:val="0"/>
        </w:rPr>
      </w:pPr>
      <w:r>
        <w:rPr>
          <w:rStyle w:val="C19"/>
          <w:rtl w:val="0"/>
        </w:rPr>
        <w:t>Kritéria hodnocení</w:t>
      </w:r>
    </w:p>
    <w:p>
      <w:pPr>
        <w:pStyle w:val="P26"/>
        <w:framePr w:w="3918" w:h="376" w:hRule="exact" w:wrap="none" w:vAnchor="page" w:hAnchor="margin" w:x="6803" w:y="8957"/>
        <w:rPr>
          <w:rStyle w:val="C3"/>
          <w:rtl w:val="0"/>
        </w:rPr>
      </w:pPr>
    </w:p>
    <w:p>
      <w:pPr>
        <w:pStyle w:val="P27"/>
        <w:framePr w:w="3836" w:h="249" w:hRule="exact" w:wrap="none" w:vAnchor="page" w:hAnchor="margin" w:x="6859" w:y="9028"/>
        <w:rPr>
          <w:rStyle w:val="C20"/>
          <w:rtl w:val="0"/>
        </w:rPr>
      </w:pPr>
      <w:r>
        <w:rPr>
          <w:rStyle w:val="C20"/>
          <w:rtl w:val="0"/>
        </w:rPr>
        <w:t>Způsoby ověření</w:t>
      </w:r>
    </w:p>
    <w:p>
      <w:pPr>
        <w:pStyle w:val="P12"/>
        <w:framePr w:w="6710" w:h="376" w:hRule="exact" w:wrap="none" w:vAnchor="page" w:hAnchor="margin" w:x="45" w:y="9333"/>
        <w:rPr>
          <w:rStyle w:val="C3"/>
          <w:rtl w:val="0"/>
        </w:rPr>
      </w:pPr>
    </w:p>
    <w:p>
      <w:pPr>
        <w:pStyle w:val="P13"/>
        <w:framePr w:w="6658" w:h="249" w:hRule="exact" w:wrap="none" w:vAnchor="page" w:hAnchor="margin" w:x="71" w:y="9389"/>
        <w:rPr>
          <w:rStyle w:val="C11"/>
          <w:rtl w:val="0"/>
        </w:rPr>
      </w:pPr>
      <w:r>
        <w:rPr>
          <w:rStyle w:val="C11"/>
          <w:rtl w:val="0"/>
        </w:rPr>
        <w:t>a) Uvést zkušební metody u zadaného výrobku</w:t>
      </w:r>
    </w:p>
    <w:p>
      <w:pPr>
        <w:pStyle w:val="P28"/>
        <w:framePr w:w="3921" w:h="376" w:hRule="exact" w:wrap="none" w:vAnchor="page" w:hAnchor="margin" w:x="6800" w:y="9333"/>
        <w:rPr>
          <w:rStyle w:val="C3"/>
          <w:rtl w:val="0"/>
        </w:rPr>
      </w:pPr>
    </w:p>
    <w:p>
      <w:pPr>
        <w:pStyle w:val="P29"/>
        <w:framePr w:w="3839" w:h="249" w:hRule="exact" w:wrap="none" w:vAnchor="page" w:hAnchor="margin" w:x="6856" w:y="9389"/>
        <w:rPr>
          <w:rStyle w:val="C21"/>
          <w:rtl w:val="0"/>
        </w:rPr>
      </w:pPr>
      <w:r>
        <w:rPr>
          <w:rStyle w:val="C21"/>
          <w:rtl w:val="0"/>
        </w:rPr>
        <w:t>Ústní ověření</w:t>
      </w:r>
    </w:p>
    <w:p>
      <w:pPr>
        <w:pStyle w:val="P16"/>
        <w:framePr w:w="6710" w:h="607" w:hRule="exact" w:wrap="none" w:vAnchor="page" w:hAnchor="margin" w:x="45" w:y="9710"/>
        <w:rPr>
          <w:rStyle w:val="C3"/>
          <w:rtl w:val="0"/>
        </w:rPr>
      </w:pPr>
    </w:p>
    <w:p>
      <w:pPr>
        <w:pStyle w:val="P17"/>
        <w:framePr w:w="6658" w:h="480" w:hRule="exact" w:wrap="none" w:vAnchor="page" w:hAnchor="margin" w:x="71" w:y="9766"/>
        <w:rPr>
          <w:rStyle w:val="C13"/>
          <w:rtl w:val="0"/>
        </w:rPr>
      </w:pPr>
      <w:r>
        <w:rPr>
          <w:rStyle w:val="C13"/>
          <w:rtl w:val="0"/>
        </w:rPr>
        <w:t>b) Připravit vzorek, měřicí přístroje, zařízení a pomůcky podle technické dokumentace na základě zadání</w:t>
      </w:r>
    </w:p>
    <w:p>
      <w:pPr>
        <w:pStyle w:val="P30"/>
        <w:framePr w:w="3921" w:h="607" w:hRule="exact" w:wrap="none" w:vAnchor="page" w:hAnchor="margin" w:x="6800" w:y="9710"/>
        <w:rPr>
          <w:rStyle w:val="C3"/>
          <w:rtl w:val="0"/>
        </w:rPr>
      </w:pPr>
    </w:p>
    <w:p>
      <w:pPr>
        <w:pStyle w:val="P31"/>
        <w:framePr w:w="3839" w:h="480" w:hRule="exact" w:wrap="none" w:vAnchor="page" w:hAnchor="margin" w:x="6856" w:y="9766"/>
        <w:rPr>
          <w:rStyle w:val="C22"/>
          <w:rtl w:val="0"/>
        </w:rPr>
      </w:pPr>
      <w:r>
        <w:rPr>
          <w:rStyle w:val="C22"/>
          <w:rtl w:val="0"/>
        </w:rPr>
        <w:t>Praktické předvedení</w:t>
      </w:r>
    </w:p>
    <w:p>
      <w:pPr>
        <w:pStyle w:val="P12"/>
        <w:framePr w:w="6710" w:h="607" w:hRule="exact" w:wrap="none" w:vAnchor="page" w:hAnchor="margin" w:x="45" w:y="10317"/>
        <w:rPr>
          <w:rStyle w:val="C3"/>
          <w:rtl w:val="0"/>
        </w:rPr>
      </w:pPr>
    </w:p>
    <w:p>
      <w:pPr>
        <w:pStyle w:val="P13"/>
        <w:framePr w:w="6658" w:h="480" w:hRule="exact" w:wrap="none" w:vAnchor="page" w:hAnchor="margin" w:x="71" w:y="10373"/>
        <w:rPr>
          <w:rStyle w:val="C11"/>
          <w:rtl w:val="0"/>
        </w:rPr>
      </w:pPr>
      <w:r>
        <w:rPr>
          <w:rStyle w:val="C11"/>
          <w:rtl w:val="0"/>
        </w:rPr>
        <w:t>c) Provést měření na základě zadání modelové situace, zaznamenat výsledky, provést výpočty, vyhodnotit výsledky s využitím PC</w:t>
      </w:r>
    </w:p>
    <w:p>
      <w:pPr>
        <w:pStyle w:val="P28"/>
        <w:framePr w:w="3921" w:h="607" w:hRule="exact" w:wrap="none" w:vAnchor="page" w:hAnchor="margin" w:x="6800" w:y="10317"/>
        <w:rPr>
          <w:rStyle w:val="C3"/>
          <w:rtl w:val="0"/>
        </w:rPr>
      </w:pPr>
    </w:p>
    <w:p>
      <w:pPr>
        <w:pStyle w:val="P29"/>
        <w:framePr w:w="3839" w:h="480" w:hRule="exact" w:wrap="none" w:vAnchor="page" w:hAnchor="margin" w:x="6856" w:y="10373"/>
        <w:rPr>
          <w:rStyle w:val="C21"/>
          <w:rtl w:val="0"/>
        </w:rPr>
      </w:pPr>
      <w:r>
        <w:rPr>
          <w:rStyle w:val="C21"/>
          <w:rtl w:val="0"/>
        </w:rPr>
        <w:t>Praktické předvedení a ústní ověření</w:t>
      </w:r>
    </w:p>
    <w:p>
      <w:pPr>
        <w:pStyle w:val="P32"/>
        <w:framePr w:w="10710" w:h="248" w:hRule="exact" w:wrap="none" w:vAnchor="page" w:hAnchor="margin" w:x="28" w:y="11037"/>
        <w:rPr>
          <w:rStyle w:val="C23"/>
          <w:rtl w:val="0"/>
        </w:rPr>
      </w:pPr>
      <w:r>
        <w:rPr>
          <w:rStyle w:val="C23"/>
          <w:rtl w:val="0"/>
        </w:rPr>
        <w:t>Je třeba splnit všechna kritéria.</w:t>
      </w:r>
    </w:p>
    <w:p>
      <w:pPr>
        <w:pStyle w:val="P23"/>
        <w:framePr w:w="10710" w:h="340" w:hRule="exact" w:wrap="none" w:vAnchor="page" w:hAnchor="margin" w:x="28" w:y="11472"/>
        <w:rPr>
          <w:rStyle w:val="C18"/>
          <w:rtl w:val="0"/>
        </w:rPr>
      </w:pPr>
      <w:r>
        <w:rPr>
          <w:rStyle w:val="C18"/>
          <w:rtl w:val="0"/>
        </w:rPr>
        <w:t>Vedení technické dokumentace keramické výroby</w:t>
      </w:r>
    </w:p>
    <w:p>
      <w:pPr>
        <w:pStyle w:val="P24"/>
        <w:framePr w:w="6713" w:h="376" w:hRule="exact" w:wrap="none" w:vAnchor="page" w:hAnchor="margin" w:x="45" w:y="11912"/>
        <w:rPr>
          <w:rStyle w:val="C3"/>
          <w:rtl w:val="0"/>
        </w:rPr>
      </w:pPr>
    </w:p>
    <w:p>
      <w:pPr>
        <w:pStyle w:val="P25"/>
        <w:framePr w:w="6661" w:h="249" w:hRule="exact" w:wrap="none" w:vAnchor="page" w:hAnchor="margin" w:x="71" w:y="11983"/>
        <w:rPr>
          <w:rStyle w:val="C19"/>
          <w:rtl w:val="0"/>
        </w:rPr>
      </w:pPr>
      <w:r>
        <w:rPr>
          <w:rStyle w:val="C19"/>
          <w:rtl w:val="0"/>
        </w:rPr>
        <w:t>Kritéria hodnocení</w:t>
      </w:r>
    </w:p>
    <w:p>
      <w:pPr>
        <w:pStyle w:val="P26"/>
        <w:framePr w:w="3918" w:h="376" w:hRule="exact" w:wrap="none" w:vAnchor="page" w:hAnchor="margin" w:x="6803" w:y="11912"/>
        <w:rPr>
          <w:rStyle w:val="C3"/>
          <w:rtl w:val="0"/>
        </w:rPr>
      </w:pPr>
    </w:p>
    <w:p>
      <w:pPr>
        <w:pStyle w:val="P27"/>
        <w:framePr w:w="3836" w:h="249" w:hRule="exact" w:wrap="none" w:vAnchor="page" w:hAnchor="margin" w:x="6859" w:y="11983"/>
        <w:rPr>
          <w:rStyle w:val="C20"/>
          <w:rtl w:val="0"/>
        </w:rPr>
      </w:pPr>
      <w:r>
        <w:rPr>
          <w:rStyle w:val="C20"/>
          <w:rtl w:val="0"/>
        </w:rPr>
        <w:t>Způsoby ověření</w:t>
      </w:r>
    </w:p>
    <w:p>
      <w:pPr>
        <w:pStyle w:val="P12"/>
        <w:framePr w:w="6710" w:h="376" w:hRule="exact" w:wrap="none" w:vAnchor="page" w:hAnchor="margin" w:x="45" w:y="12288"/>
        <w:rPr>
          <w:rStyle w:val="C3"/>
          <w:rtl w:val="0"/>
        </w:rPr>
      </w:pPr>
    </w:p>
    <w:p>
      <w:pPr>
        <w:pStyle w:val="P13"/>
        <w:framePr w:w="6658" w:h="249" w:hRule="exact" w:wrap="none" w:vAnchor="page" w:hAnchor="margin" w:x="71" w:y="12344"/>
        <w:rPr>
          <w:rStyle w:val="C11"/>
          <w:rtl w:val="0"/>
        </w:rPr>
      </w:pPr>
      <w:r>
        <w:rPr>
          <w:rStyle w:val="C11"/>
          <w:rtl w:val="0"/>
        </w:rPr>
        <w:t>a) Popsat hlavní součásti technické dokumentace v keramické výrobě</w:t>
      </w:r>
    </w:p>
    <w:p>
      <w:pPr>
        <w:pStyle w:val="P28"/>
        <w:framePr w:w="3921" w:h="376" w:hRule="exact" w:wrap="none" w:vAnchor="page" w:hAnchor="margin" w:x="6800" w:y="12288"/>
        <w:rPr>
          <w:rStyle w:val="C3"/>
          <w:rtl w:val="0"/>
        </w:rPr>
      </w:pPr>
    </w:p>
    <w:p>
      <w:pPr>
        <w:pStyle w:val="P29"/>
        <w:framePr w:w="3839" w:h="249" w:hRule="exact" w:wrap="none" w:vAnchor="page" w:hAnchor="margin" w:x="6856" w:y="12344"/>
        <w:rPr>
          <w:rStyle w:val="C21"/>
          <w:rtl w:val="0"/>
        </w:rPr>
      </w:pPr>
      <w:r>
        <w:rPr>
          <w:rStyle w:val="C21"/>
          <w:rtl w:val="0"/>
        </w:rPr>
        <w:t>Ústní ověření</w:t>
      </w:r>
    </w:p>
    <w:p>
      <w:pPr>
        <w:pStyle w:val="P16"/>
        <w:framePr w:w="6710" w:h="607" w:hRule="exact" w:wrap="none" w:vAnchor="page" w:hAnchor="margin" w:x="45" w:y="12664"/>
        <w:rPr>
          <w:rStyle w:val="C3"/>
          <w:rtl w:val="0"/>
        </w:rPr>
      </w:pPr>
    </w:p>
    <w:p>
      <w:pPr>
        <w:pStyle w:val="P17"/>
        <w:framePr w:w="6658" w:h="480" w:hRule="exact" w:wrap="none" w:vAnchor="page" w:hAnchor="margin" w:x="71" w:y="12720"/>
        <w:rPr>
          <w:rStyle w:val="C13"/>
          <w:rtl w:val="0"/>
        </w:rPr>
      </w:pPr>
      <w:r>
        <w:rPr>
          <w:rStyle w:val="C13"/>
          <w:rtl w:val="0"/>
        </w:rPr>
        <w:t>b) Předvést a popsat způsob provádění a evidování změn v technologických a pracovních postupech v keramické výrobě</w:t>
      </w:r>
    </w:p>
    <w:p>
      <w:pPr>
        <w:pStyle w:val="P30"/>
        <w:framePr w:w="3921" w:h="607" w:hRule="exact" w:wrap="none" w:vAnchor="page" w:hAnchor="margin" w:x="6800" w:y="12664"/>
        <w:rPr>
          <w:rStyle w:val="C3"/>
          <w:rtl w:val="0"/>
        </w:rPr>
      </w:pPr>
    </w:p>
    <w:p>
      <w:pPr>
        <w:pStyle w:val="P31"/>
        <w:framePr w:w="3839" w:h="480" w:hRule="exact" w:wrap="none" w:vAnchor="page" w:hAnchor="margin" w:x="6856" w:y="12720"/>
        <w:rPr>
          <w:rStyle w:val="C22"/>
          <w:rtl w:val="0"/>
        </w:rPr>
      </w:pPr>
      <w:r>
        <w:rPr>
          <w:rStyle w:val="C22"/>
          <w:rtl w:val="0"/>
        </w:rPr>
        <w:t>Praktické předvedení a ústní ověření</w:t>
      </w:r>
    </w:p>
    <w:p>
      <w:pPr>
        <w:pStyle w:val="P32"/>
        <w:framePr w:w="10710" w:h="248" w:hRule="exact" w:wrap="none" w:vAnchor="page" w:hAnchor="margin" w:x="28" w:y="133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Keramický technik technolog / keramická technička technoložka, 27.7.2026 14:44:18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Operativní řešení technologických problémů v keramické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způsob řešení technologického problému v průběhu výrobního procesu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vadu zadaného keramického výrobku a navrhnout opatření ve výrobním procesu vedoucí k odstranění příčin vzniku této vady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Keramický technik technolog / keramická technička technoložka, 27.7.2026 14:44:18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4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https://www.nsp.cz/jednotka-prace/keramicky-technik-technol#zdravotni-zpusobilost).</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připraví nabídku různých druhů keramických výrobků (minimálně 2 druhy výrobků), typy pracovních operací (uvedení minimálně 2 typů operací ve formě názvů pracovních operací), vzorky keramických materiálů (minimálně 3 kusy vzorků vad na výrobek) a umožní uchazeči se s tímto seznámit v předstihu (minimálně 1 měsíc) před zkouškou.</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zpracuje přehled doporučené literatury a umožní uchazeči se s ním seznámit v předstihu (minimálně 1 měsíc) před zkouškou. O formě seznámení uchazeče s nabídkou keramických výrobků, pracovních operací, vzorků keramických materiálů a s přehledem doporučené odborné literatury rozhoduje autorizovaná osoba.</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kompetence Provádění technologických zkoušek v keramické výrobě, kritérium hodnocení c), autorizovaná osoba, resp. autorizovaný zástupce autorizované osoby zadá uchazeči dvě modelové situace, kde uchazeč provede měření: a) Smrštění zadaného výrobku; b) Stanovení křivky zrnitosti. Výsledky měření uchazeč zapíše do tabulkového procesoru a vyjádří je graficky.</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kompetence Stanovování standardních technologických postupů a technologických podmínek pro keramickou výrobu, kritérium hodnocení d), zadá autorizovaná osoba, resp. autorizovaný zástupce autorizované osoby jednu modelovou situaci.</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mít k dispozici PC s nainstalovaným kancelářským SW, obsahující textový editor, tabulkový procesor a program na vytváření prezentace. S pomocí uvedeného vybavení bude uchazeč zpracovávat úkoly ověřující tyto odborné kompetence: Stanovování druhu a množství surovin pro keramickou výrobu, kritérium hodnocení e); Stanovování standardních technologických postupů a technologických podmínek pro keramickou výrobu, kritérium hodnocení d); Provádění technologických zkoušek v keramické výrobě, kritérium hodnocení c); výsledky uchazeč zapíše do tabulkového procesoru a vyjádří je graficky.</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sdělí uchazeči SW vybavení pro potřeby zkoušky dle hodnoticího standardu profesní kvalifikace v předstihu (minimálně 1 měsíc) před zkouškou.</w:t>
      </w:r>
    </w:p>
    <w:p>
      <w:pPr>
        <w:pStyle w:val="P33"/>
        <w:framePr w:w="10766" w:h="1837" w:hRule="exact" w:wrap="none" w:vAnchor="page" w:hAnchor="margin" w:x="0" w:y="11528"/>
        <w:rPr>
          <w:rStyle w:val="C3"/>
          <w:rtl w:val="0"/>
        </w:rPr>
      </w:pPr>
    </w:p>
    <w:p>
      <w:pPr>
        <w:pStyle w:val="P35"/>
        <w:framePr w:w="10710" w:h="340" w:hRule="exact" w:wrap="none" w:vAnchor="page" w:hAnchor="margin" w:x="28" w:y="11528"/>
        <w:rPr>
          <w:rStyle w:val="C25"/>
          <w:rtl w:val="0"/>
        </w:rPr>
      </w:pPr>
      <w:r>
        <w:rPr>
          <w:rStyle w:val="C25"/>
          <w:rtl w:val="0"/>
        </w:rPr>
        <w:t>Výsledné hodnocení</w:t>
      </w:r>
    </w:p>
    <w:p>
      <w:pPr>
        <w:keepNext w:val="0"/>
        <w:keepLines w:val="0"/>
        <w:framePr w:w="10766" w:h="1497" w:hRule="exact" w:wrap="none" w:vAnchor="page" w:hAnchor="margin" w:x="0" w:y="11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592"/>
        <w:rPr>
          <w:rStyle w:val="C3"/>
          <w:rtl w:val="0"/>
        </w:rPr>
      </w:pPr>
    </w:p>
    <w:p>
      <w:pPr>
        <w:pStyle w:val="P35"/>
        <w:framePr w:w="10710" w:h="340" w:hRule="exact" w:wrap="none" w:vAnchor="page" w:hAnchor="margin" w:x="28" w:y="13592"/>
        <w:rPr>
          <w:rStyle w:val="C25"/>
          <w:rtl w:val="0"/>
        </w:rPr>
      </w:pPr>
      <w:r>
        <w:rPr>
          <w:rStyle w:val="C25"/>
          <w:rtl w:val="0"/>
        </w:rPr>
        <w:t>Počet zkoušejících</w:t>
      </w:r>
    </w:p>
    <w:p>
      <w:pPr>
        <w:keepNext w:val="0"/>
        <w:keepLines w:val="0"/>
        <w:framePr w:w="10766" w:h="1036" w:hRule="exact" w:wrap="none" w:vAnchor="page" w:hAnchor="margin" w:x="0" w:y="13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Keramický technik technolog / keramická technička technoložka, 27.7.2026 14:44:18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technologii keramiky a alespoň 5 let odborné praxe v oblasti keramické výroby nebo ve funkci učitele odborného výcviku nebo praktického vyučování v oblasti keramické výroby.</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technologii keramiky a alespoň 5 let odborné praxe v oblasti keramické výroby nebo ve funkci učitele odborných předmětů nebo odborného výcviku nebo praktického vyučování v oblasti keramické výroby.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28-029-M Keramický technik technolog / keramická technička technoložka + střední vzdělání s maturitní zkouškou a alespoň 5 let odborné praxe v oblasti keramické výroby.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Keramický technik technolog / keramická technička technoložka, 27.7.2026 14:44:18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řádný výkon zkoušky musí mít autorizovaná osoba k dispozici dále uvedené vybavení: </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s nainstalovaným kancelářským SW a tiskárnou, papírem, psacími potřebami a tabulí nebo flipchartem</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vad porcelánu, obkladaček, dlaždic, sanitární keramiky, žáromateriálů a stavebních výrobků z jílovitých materiálů (minimálně 3 kusy vzorků vad na výrobek)</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technické normy a výrobní dokumentace pro keramickou výrobu</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pracoviště se základním vybavením, s přísunem potřebné energie a odpovídající bezpečnostním a hygienickým předpisům </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ks vzorků na měření smrštění nevypáleného střepu a smrštění výpalem, laboratorní vzorky výrobní hmoty: 1 ks nesušeného vzorku, 1 ks vysušeného vzorku, 1 ks vypáleného vzorku, mohou být použity laboratorní tělíska používané pro tyto účely</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•Přístroj na měření křivky zrnitosti, laboratorní váhy, nádobky (min. 6 ks), lopatka, karton na podložení sít, materiál k provedení zkoušky </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(pracovní pláště, ochranné rukavice, ochranné brýle</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19"/>
        <w:rPr>
          <w:rStyle w:val="C3"/>
          <w:rtl w:val="0"/>
        </w:rPr>
      </w:pPr>
    </w:p>
    <w:p>
      <w:pPr>
        <w:pStyle w:val="P35"/>
        <w:framePr w:w="10710" w:h="340" w:hRule="exact" w:wrap="none" w:vAnchor="page" w:hAnchor="margin" w:x="28" w:y="8519"/>
        <w:rPr>
          <w:rStyle w:val="C25"/>
          <w:rtl w:val="0"/>
        </w:rPr>
      </w:pPr>
      <w:r>
        <w:rPr>
          <w:rStyle w:val="C25"/>
          <w:rtl w:val="0"/>
        </w:rPr>
        <w:t>Doba přípravy na zkoušku</w:t>
      </w:r>
    </w:p>
    <w:p>
      <w:pPr>
        <w:keepNext w:val="0"/>
        <w:keepLines w:val="0"/>
        <w:framePr w:w="10766" w:h="806"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9892"/>
        <w:rPr>
          <w:rStyle w:val="C3"/>
          <w:rtl w:val="0"/>
        </w:rPr>
      </w:pPr>
    </w:p>
    <w:p>
      <w:pPr>
        <w:pStyle w:val="P35"/>
        <w:framePr w:w="10710" w:h="340" w:hRule="exact" w:wrap="none" w:vAnchor="page" w:hAnchor="margin" w:x="28" w:y="9892"/>
        <w:rPr>
          <w:rStyle w:val="C25"/>
          <w:rtl w:val="0"/>
        </w:rPr>
      </w:pPr>
      <w:r>
        <w:rPr>
          <w:rStyle w:val="C25"/>
          <w:rtl w:val="0"/>
        </w:rPr>
        <w:t>Doba pro vykonání zkoušky</w:t>
      </w:r>
    </w:p>
    <w:p>
      <w:pPr>
        <w:keepNext w:val="0"/>
        <w:keepLines w:val="0"/>
        <w:framePr w:w="10766" w:h="1041"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keepNext w:val="0"/>
        <w:keepLines w:val="0"/>
        <w:framePr w:w="10766" w:h="1041"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60 minut. </w:t>
      </w:r>
    </w:p>
    <w:p>
      <w:pPr>
        <w:pStyle w:val="P21"/>
        <w:framePr w:w="7654" w:h="331" w:hRule="exact" w:wrap="none" w:vAnchor="page" w:hAnchor="margin" w:x="28" w:y="15940"/>
        <w:rPr>
          <w:rStyle w:val="C16"/>
          <w:rtl w:val="0"/>
        </w:rPr>
      </w:pPr>
      <w:r>
        <w:rPr>
          <w:rStyle w:val="C16"/>
          <w:rtl w:val="0"/>
        </w:rPr>
        <w:t>Keramický technik technolog / keramická technička technoložka, 27.7.2026 14:44:18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LASSELSBERGER, s. r. 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Karlovy Vary,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Imerys CZ, s. r. o.</w:t>
      </w:r>
    </w:p>
    <w:p>
      <w:pPr>
        <w:pStyle w:val="P21"/>
        <w:framePr w:w="7654" w:h="331" w:hRule="exact" w:wrap="none" w:vAnchor="page" w:hAnchor="margin" w:x="28" w:y="15940"/>
        <w:rPr>
          <w:rStyle w:val="C16"/>
          <w:rtl w:val="0"/>
        </w:rPr>
      </w:pPr>
      <w:r>
        <w:rPr>
          <w:rStyle w:val="C16"/>
          <w:rtl w:val="0"/>
        </w:rPr>
        <w:t>Keramický technik technolog / keramická technička technoložka, 27.7.2026 14:44:18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3B0F3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342996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18C086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