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E2415E" Type="http://schemas.openxmlformats.org/officeDocument/2006/relationships/officeDocument" Target="/word/document.xml" /><Relationship Id="coreR23E2415E" Type="http://schemas.openxmlformats.org/package/2006/relationships/metadata/core-properties" Target="/docProps/core.xml" /><Relationship Id="customR23E241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Asistent/asistentka (kód: 62-008-M)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Asistent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Asistent/asistentka, 21.8.2026 21:48:57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ABS WYDA,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Brněnská 1146/30, 59101 Žďár nad Sázavou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Active English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Masarykovo nám. 2457/10, 73301 Karviná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AKADEMIA CZ,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Dokoupilova 107/3, 72401 Ostrava - Stará Bělá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376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Centrum pro podporu podnikání a zaměstnanosti, z. ú.</w:t>
      </w:r>
    </w:p>
    <w:p>
      <w:pPr>
        <w:pStyle w:val="P15"/>
        <w:framePr w:w="2784" w:h="376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Mírová 375/1, 73601 Havířov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Centrum služeb pro podnikání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Fügnerovo náměstí 1866/5, 12000 Praha 2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Mgr. Coufal Bohuslav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Družební 665/3, 77900 Olomouc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Dům techniky Plzeň spol. s r. 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sady Pětatřicátníků 316/6, 30100 Plzeň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Element Consulting s.r.o.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Na Poříčí 595, 73801 Frýdek-Místek - Frýdek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HANDI HELP SERVIS, v.o.s.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Koperníkova 118, 73581 Bohumín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Kanu system s.r.o.</w:t>
      </w:r>
    </w:p>
    <w:p>
      <w:pPr>
        <w:pStyle w:val="P15"/>
        <w:framePr w:w="2784" w:h="376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Královka 629/16, 62100 Brno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Leneo s.r.o.</w:t>
      </w:r>
    </w:p>
    <w:p>
      <w:pPr>
        <w:pStyle w:val="P15"/>
        <w:framePr w:w="2784" w:h="607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Domažlická 1123/194, 31800 Plzeň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MARLIN, s.r.o.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Města Mayen 1536, 68601 Uherské Hradiště - Mařatice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MAVO s.r.o.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Černošická 20, 25228 Vonoklasy</w:t>
      </w:r>
    </w:p>
    <w:p>
      <w:pPr>
        <w:pStyle w:val="P17"/>
        <w:framePr w:w="7847" w:h="607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Orange Academy s.r.o.</w:t>
      </w:r>
    </w:p>
    <w:p>
      <w:pPr>
        <w:pStyle w:val="P19"/>
        <w:framePr w:w="2784" w:h="607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>Pionýrská 1137/15, 69301 Hustopeče</w:t>
      </w:r>
    </w:p>
    <w:p>
      <w:pPr>
        <w:pStyle w:val="P13"/>
        <w:framePr w:w="7847" w:h="607" w:hRule="exact" w:wrap="none" w:vAnchor="page" w:hAnchor="margin" w:x="45" w:y="14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894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14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894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Asistent/asistentka, 21.8.2026 21:48:57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POE EDUCO, spol. s r. o.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Divadelní 946/9, 74101 Nový Jičín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Rodinné centrum Pohádková Chaloupka, z.s.</w:t>
      </w:r>
    </w:p>
    <w:p>
      <w:pPr>
        <w:pStyle w:val="P19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>Přestanov 141, 40317 Přestanov</w:t>
      </w:r>
    </w:p>
    <w:p>
      <w:pPr>
        <w:pStyle w:val="P13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21"/>
        <w:rPr>
          <w:rStyle w:val="C13"/>
          <w:rtl w:val="0"/>
        </w:rPr>
      </w:pPr>
      <w:r>
        <w:rPr>
          <w:rStyle w:val="C13"/>
          <w:rtl w:val="0"/>
        </w:rPr>
        <w:t>Bc. Stoklásková Kristýna</w:t>
      </w:r>
    </w:p>
    <w:p>
      <w:pPr>
        <w:pStyle w:val="P15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21"/>
        <w:rPr>
          <w:rStyle w:val="C14"/>
          <w:rtl w:val="0"/>
        </w:rPr>
      </w:pPr>
      <w:r>
        <w:rPr>
          <w:rStyle w:val="C14"/>
          <w:rtl w:val="0"/>
        </w:rPr>
        <w:t>Kloboukova 2228/32, 14800 Praha 4</w:t>
      </w:r>
    </w:p>
    <w:p>
      <w:pPr>
        <w:pStyle w:val="P17"/>
        <w:framePr w:w="7847" w:h="376" w:hRule="exact" w:wrap="none" w:vAnchor="page" w:hAnchor="margin" w:x="45" w:y="498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037"/>
        <w:rPr>
          <w:rStyle w:val="C15"/>
          <w:rtl w:val="0"/>
        </w:rPr>
      </w:pPr>
      <w:r>
        <w:rPr>
          <w:rStyle w:val="C15"/>
          <w:rtl w:val="0"/>
        </w:rPr>
        <w:t>Středisko vzdělávání s.r.o.</w:t>
      </w:r>
    </w:p>
    <w:p>
      <w:pPr>
        <w:pStyle w:val="P19"/>
        <w:framePr w:w="2784" w:h="376" w:hRule="exact" w:wrap="none" w:vAnchor="page" w:hAnchor="margin" w:x="7937" w:y="498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037"/>
        <w:rPr>
          <w:rStyle w:val="C16"/>
          <w:rtl w:val="0"/>
        </w:rPr>
      </w:pPr>
      <w:r>
        <w:rPr>
          <w:rStyle w:val="C16"/>
          <w:rtl w:val="0"/>
        </w:rPr>
        <w:t>Česká 1432/36, 70030 Ostrava</w:t>
      </w:r>
    </w:p>
    <w:p>
      <w:pPr>
        <w:pStyle w:val="P13"/>
        <w:framePr w:w="7847" w:h="376" w:hRule="exact" w:wrap="none" w:vAnchor="page" w:hAnchor="margin" w:x="45" w:y="536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2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536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23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Střední průmyslová škola a Obchodní akademie, Bruntál, příspěvková organizace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Kavalcova 814/1, 79201 Bruntál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TaxReal s.r.o.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Sicherova 1652/7, 19800 Praha 9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TRIGON CELOŽIVOTNÍ VZDĚLÁVÁNÍ, s.r.o.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Koterovská 345/16, 32600 Plzeň</w:t>
      </w:r>
    </w:p>
    <w:p>
      <w:pPr>
        <w:pStyle w:val="P13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V - Studio, s.r.o.</w:t>
      </w:r>
    </w:p>
    <w:p>
      <w:pPr>
        <w:pStyle w:val="P15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Žižkova tř. 309/12, 37001 České Budějovice</w:t>
      </w:r>
    </w:p>
    <w:p>
      <w:pPr>
        <w:pStyle w:val="P17"/>
        <w:framePr w:w="7847" w:h="376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Ing. Václavíková Mária</w:t>
      </w:r>
    </w:p>
    <w:p>
      <w:pPr>
        <w:pStyle w:val="P19"/>
        <w:framePr w:w="2784" w:h="376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Roklova 1904, 19016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Asistent/asistentka, 21.8.2026 21:48:57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