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128BF1" Type="http://schemas.openxmlformats.org/officeDocument/2006/relationships/officeDocument" Target="/word/document.xml" /><Relationship Id="coreR3C128BF1" Type="http://schemas.openxmlformats.org/package/2006/relationships/metadata/core-properties" Target="/docProps/core.xml" /><Relationship Id="customR3C128B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Asistent/ka, sekretář/ka (kód: 62-008-M)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Administrativní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administrativy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firemních procesů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Komunikační dovednosti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Zásady společenského chování a vystupování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legislativních pravidlech pro zacházení s osobními a důvěrnými údaji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29.06.2012 do: 19.08.2020</w:t>
      </w:r>
    </w:p>
    <w:p>
      <w:pPr>
        <w:pStyle w:val="P21"/>
        <w:framePr w:w="7654" w:h="331" w:hRule="exact" w:wrap="none" w:vAnchor="page" w:hAnchor="margin" w:x="28" w:y="15940"/>
        <w:rPr>
          <w:rStyle w:val="C16"/>
          <w:rtl w:val="0"/>
        </w:rPr>
      </w:pPr>
      <w:r>
        <w:rPr>
          <w:rStyle w:val="C16"/>
          <w:rtl w:val="0"/>
        </w:rPr>
        <w:t>Asistent/ka, sekretář/ka, 22.8.2026 0:06:10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administrativy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zpracování dat s využitím textového editoru, tabulkového procesoru, prezentace a internetu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Vytvořit zápis z průběhu pracovní porady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Zpracovat a vyřídit samostatně korespondenci a vyhotovit podnikové písemnosti podle odborného zařazení v organizačním systému a podle platných norem</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Prokázat znalost využívání elektronické pošty a komunikace prostřednictvím datových schránek</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1055" w:hRule="exact" w:wrap="none" w:vAnchor="page" w:hAnchor="margin" w:x="45" w:y="5948"/>
        <w:rPr>
          <w:rStyle w:val="C3"/>
          <w:rtl w:val="0"/>
        </w:rPr>
      </w:pPr>
    </w:p>
    <w:p>
      <w:pPr>
        <w:pStyle w:val="P13"/>
        <w:framePr w:w="6658" w:h="928" w:hRule="exact" w:wrap="none" w:vAnchor="page" w:hAnchor="margin" w:x="71" w:y="6004"/>
        <w:rPr>
          <w:rStyle w:val="C11"/>
          <w:rtl w:val="0"/>
        </w:rPr>
      </w:pPr>
      <w:r>
        <w:rPr>
          <w:rStyle w:val="C11"/>
          <w:rtl w:val="0"/>
        </w:rPr>
        <w:t>e) Vysvětlit základy řízení a organizace práce v sekretariátu (zajišťování kancelářského vybavení, materiálu a potřeb sekretariátu, vedení prostředků na drobné výdaje sekretariátu a jejich vyúčtování, zajišťování agendy cestovních náhrad v rámci sekretariátu)</w:t>
      </w:r>
    </w:p>
    <w:p>
      <w:pPr>
        <w:pStyle w:val="P28"/>
        <w:framePr w:w="3921" w:h="1055" w:hRule="exact" w:wrap="none" w:vAnchor="page" w:hAnchor="margin" w:x="6800" w:y="5948"/>
        <w:rPr>
          <w:rStyle w:val="C3"/>
          <w:rtl w:val="0"/>
        </w:rPr>
      </w:pPr>
    </w:p>
    <w:p>
      <w:pPr>
        <w:pStyle w:val="P29"/>
        <w:framePr w:w="3839" w:h="928"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Uplatňování firemních procesů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Charakterizovat povinnosti organizace v oblasti BOZP a PO vůči zaměstnancům</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Písemné a 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Vyjmenovat principy řízení organizace (např.: organizační řády, rozdělení kompetencí v organizaci)</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Písemné a ústní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Prokázat znalost obecných zásad firemní kultury a její aplikace</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Písemné a ústní ověření</w:t>
      </w:r>
    </w:p>
    <w:p>
      <w:pPr>
        <w:pStyle w:val="P32"/>
        <w:framePr w:w="10710" w:h="248" w:hRule="exact" w:wrap="none" w:vAnchor="page" w:hAnchor="margin" w:x="28" w:y="10071"/>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Komunikační dovednosti</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Prokázat znalost českého jazyka slovem i písmem (pravopis)</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a ústní ověření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Vysvětlit pravidla efektivního telefonování, aplikovat tato pravidla při simulovaném telefonním hovoru</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Praktické předvedení a ústní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c) Prokázat schopnost řešení konfliktů souvisejících s plněním úkolů sekretářky</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Asistent/ka, sekretář/ka, 22.8.2026 0:06:10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Zásady společenského chování a vystupování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a předvést základní pravidla společenského kontaktu v pracovním prostředí (např.: zdravení, představování, oslovování, zasedací pořádek)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a charakterizovat základní společenské akce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zásady sebeprezentace v rámci firmy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Uvést a demonstrovat základní pravidla gastronomie – stolování uplatňované v pracovním prostředí, na pracovišti</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Orientace v legislativních pravidlech pro zacházení s osobními a důvěrnými údaji</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Vysvětlit pravidla evidování korespondence, smluv a dalších dokumentů</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Písemné a 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b) Prokázat znalost systémů vedení spisové služby</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Písemné a ústní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Vysvětlit základní pravidla a postupy skartačních řízení, zákon o archivaci</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Písemné a ústní ověření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d) Prokázat znalost zákona o ochraně osobních údajů</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Písemné a ústní ověření</w:t>
      </w:r>
    </w:p>
    <w:p>
      <w:pPr>
        <w:pStyle w:val="P32"/>
        <w:framePr w:w="10710" w:h="248" w:hRule="exact" w:wrap="none" w:vAnchor="page" w:hAnchor="margin" w:x="28" w:y="8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Asistent/ka, sekretář/ka, 22.8.2026 0:06:10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se základními požadavky bezpečnosti a ochrany zdraví při práci (BOZP) a požární ochrany (PO). Zdravotní způsobilost není vyžadována.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může být provedeno formou testu. V případě, že si autorizovaná osoba zvolí pro ověřování kompetencí formu testu, platí níže uvedená pravidla pro aplikaci písemných testů. Písemný test nemůže být jediným způsobem ověřování odborných kompetencí v rámci profesní kvalifikace.</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modelových situací, které je nutno použít pro ověření těchto kompetencí: Vedení administrativy, Komunikační dovednosti, Zásady společenského chování a vystupování. Uchazeč si vylosuje jednu modelovou situaci, kterou předvede. Autorizovaná osoba má možnost pokládat doplňující otázky. V jedné modelové situaci lze ověřit více kritérií.</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uchazečů nemůže být použit pouze test, modelové situace pro ověření vyjmenovaných kompetencí jsou nezbytné.</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může být realizováno v rámci řešení modelové situace.</w:t>
      </w:r>
    </w:p>
    <w:p>
      <w:pPr>
        <w:pStyle w:val="P33"/>
        <w:framePr w:w="10766" w:h="1837" w:hRule="exact" w:wrap="none" w:vAnchor="page" w:hAnchor="margin" w:x="0" w:y="13434"/>
        <w:rPr>
          <w:rStyle w:val="C3"/>
          <w:rtl w:val="0"/>
        </w:rPr>
      </w:pPr>
    </w:p>
    <w:p>
      <w:pPr>
        <w:pStyle w:val="P35"/>
        <w:framePr w:w="10710" w:h="340" w:hRule="exact" w:wrap="none" w:vAnchor="page" w:hAnchor="margin" w:x="28" w:y="13434"/>
        <w:rPr>
          <w:rStyle w:val="C25"/>
          <w:rtl w:val="0"/>
        </w:rPr>
      </w:pPr>
      <w:r>
        <w:rPr>
          <w:rStyle w:val="C25"/>
          <w:rtl w:val="0"/>
        </w:rPr>
        <w:t>Výsledné hodnocení</w:t>
      </w:r>
    </w:p>
    <w:p>
      <w:pPr>
        <w:keepNext w:val="0"/>
        <w:keepLines w:val="0"/>
        <w:framePr w:w="10766" w:h="1497" w:hRule="exact" w:wrap="none" w:vAnchor="page" w:hAnchor="margin" w:x="0" w:y="13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Asistent/ka, sekretář/ka, 22.8.2026 0:06:10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profesní kvalifikaci nebo autorizovaným zástupcem autorizované fyzické nebo právnické osoby s autorizací pro příslušnou profesní kvalifikaci.</w:t>
      </w:r>
    </w:p>
    <w:p>
      <w:pPr>
        <w:pStyle w:val="P33"/>
        <w:framePr w:w="10766" w:h="693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Vyšší odborné vzdělání v oblasti humanitní nebo ekonomicko-technické a alespoň 5 let odborné praxe v řídících činnostech v oblasti personalistiky nebo vzdělávání, z toho minimálně 4 roky v období posledních deseti let před podáním žádosti o udělení autorizace.</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humanitní nebo ekonomicko-technické obory a alespoň 5 let odborné praxe v řídících činnostech v oblasti personalistiky nebo vzdělávání, z toho minimálně 2 roky v období posledních pěti let před podáním žádosti o udělení autorizace.</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 platném znění,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www.mpsv.cz</w:t>
      </w:r>
    </w:p>
    <w:p>
      <w:pPr>
        <w:pStyle w:val="P33"/>
        <w:framePr w:w="10766" w:h="2768" w:hRule="exact" w:wrap="none" w:vAnchor="page" w:hAnchor="margin" w:x="0" w:y="10915"/>
        <w:rPr>
          <w:rStyle w:val="C3"/>
          <w:rtl w:val="0"/>
        </w:rPr>
      </w:pPr>
    </w:p>
    <w:p>
      <w:pPr>
        <w:pStyle w:val="P35"/>
        <w:framePr w:w="10710" w:h="340" w:hRule="exact" w:wrap="none" w:vAnchor="page" w:hAnchor="margin" w:x="28" w:y="10915"/>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na tvorbu prezentací s připojením k internetu, aktuální znění zákoníku práce, obchodního zákoníku a občanského zákoníku, vše v aktuálním znění.</w:t>
      </w:r>
    </w:p>
    <w:p>
      <w:pPr>
        <w:keepNext w:val="0"/>
        <w:keepLines w:val="0"/>
        <w:framePr w:w="10766" w:h="2428"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11"/>
        <w:rPr>
          <w:rStyle w:val="C3"/>
          <w:rtl w:val="0"/>
        </w:rPr>
      </w:pPr>
    </w:p>
    <w:p>
      <w:pPr>
        <w:pStyle w:val="P35"/>
        <w:framePr w:w="10710" w:h="340" w:hRule="exact" w:wrap="none" w:vAnchor="page" w:hAnchor="margin" w:x="28" w:y="13911"/>
        <w:rPr>
          <w:rStyle w:val="C25"/>
          <w:rtl w:val="0"/>
        </w:rPr>
      </w:pPr>
      <w:r>
        <w:rPr>
          <w:rStyle w:val="C25"/>
          <w:rtl w:val="0"/>
        </w:rPr>
        <w:t>Doba přípravy na zkoušku</w:t>
      </w:r>
    </w:p>
    <w:p>
      <w:pPr>
        <w:keepNext w:val="0"/>
        <w:keepLines w:val="0"/>
        <w:framePr w:w="10766" w:h="1036" w:hRule="exact" w:wrap="none" w:vAnchor="page" w:hAnchor="margin" w:x="0" w:y="14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50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Asistent/ka, sekretář/ka, 22.8.2026 0:06:10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Asistent/ka, sekretář/ka, 22.8.2026 0:06:10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management a administrativu ustavená a licencovaná pro tuto činnost HK ČR a SP ČR.</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pojišťovna</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Lease Plan ČR, s. r. o.</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Management Consulting</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RPIC – ViP, s. r. o.</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Johnson Controls </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Baest, a. s.</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poskytovatelů personálních služeb</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UniCredit Bank Czech Republic</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VZP ČR</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Litmedia, a. s.</w:t>
      </w:r>
    </w:p>
    <w:p>
      <w:pPr>
        <w:keepNext w:val="0"/>
        <w:keepLines w:val="0"/>
        <w:framePr w:w="10766" w:h="446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JV</w:t>
      </w:r>
    </w:p>
    <w:p>
      <w:pPr>
        <w:pStyle w:val="P21"/>
        <w:framePr w:w="7654" w:h="331" w:hRule="exact" w:wrap="none" w:vAnchor="page" w:hAnchor="margin" w:x="28" w:y="15940"/>
        <w:rPr>
          <w:rStyle w:val="C16"/>
          <w:rtl w:val="0"/>
        </w:rPr>
      </w:pPr>
      <w:r>
        <w:rPr>
          <w:rStyle w:val="C16"/>
          <w:rtl w:val="0"/>
        </w:rPr>
        <w:t>Asistent/ka, sekretář/ka, 22.8.2026 0:06:10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