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E04A2" Type="http://schemas.openxmlformats.org/officeDocument/2006/relationships/officeDocument" Target="/word/document.xml" /><Relationship Id="coreR6DDE04A2" Type="http://schemas.openxmlformats.org/package/2006/relationships/metadata/core-properties" Target="/docProps/core.xml" /><Relationship Id="customR6DDE0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ošetřující jatečně upravená těla jatečných zvířat a vedlejší jatečné produkty (kód: 29-020-H)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20.10.2026 8:44:21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20.10.2026 8:44:21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