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52B9F7" Type="http://schemas.openxmlformats.org/officeDocument/2006/relationships/officeDocument" Target="/word/document.xml" /><Relationship Id="coreR4952B9F7" Type="http://schemas.openxmlformats.org/package/2006/relationships/metadata/core-properties" Target="/docProps/core.xml" /><Relationship Id="customR4952B9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vzdělávání a rozvoje zaměstnanců (kód: 62-014-R)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vzdělávání a rozvoje zaměstnanců, 20.10.2026 12:02:09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CE-PA,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Vavrečkova 5262, 76001 Zlín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Element Consulting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Poříčí 595, 73801 Frýdek-Místek - Frýdek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Memoro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Karla Černého 1459/1, 15600 Praha 5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Mendelova univerzita v Brně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Zemědělská 1665/1, 61300 Brno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PROFI-MEN,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Jižní 870/2, 50003 Hradec Králové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TECHNOLOGY CENTER Czech Republic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Korunní 1065/107, 13000 Praha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Vysoká škola technická a ekonomická v Českých Budějovicích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vzdělávání a rozvoje zaměstnanců, 20.10.2026 12:02:09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