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C13EC7" Type="http://schemas.openxmlformats.org/officeDocument/2006/relationships/officeDocument" Target="/word/document.xml" /><Relationship Id="coreR9C13EC7" Type="http://schemas.openxmlformats.org/package/2006/relationships/metadata/core-properties" Target="/docProps/core.xml" /><Relationship Id="customR9C13E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čerpací stanice s PHL (kód: 69-022-H)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čerpací stanice s PHL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Manipulace s chemickými látkami a přípravky a potřebnými pomůckami, dodržování zásad bezpečnosti a ochrany zdraví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Vyřizování reklamací a stížností v souladu s platnou legislativou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rad a informací zákazníkům o nabízeném zboží a službách a jejich cenách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pro tankování a stáčení pohonných látek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právních předpisech souvisejících s pohonnými látkami a čerpacími stanicemi s pohonnými látkami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tlakových nádob na čerpací stanici a zařízení čerpací stanice s pohonnými látkami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Obsluha plynových zařízení čerpací stanice s pohonnými látkami – výdej LPG (Liquefied Petroleum Gas, zkapalněný ropný plyn) a CNG (Compressed Natural Gas, stlačený zemní plyn)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pokladního systému čerpací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Manipulace se zbožím na čerpací stanici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21.08.2019 do: 28.02.2023</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Manipulace s chemickými látkami a přípravky a potřebnými pomůckami, dodržování zásad bezpečnosti a ochrany zdraví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rozdělení chemických a nebezpečných látek vyskytujících se na čerpací stanici (PHL, AdBlue, čisticí prostředky, náplně do myčky aut) a dodržování zásad bezpečnosti a ochrany zdraví při práci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význam bezpečnostních listů a jednotlivých piktogramů</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Popsat způsob uskladnění chemických a nebezpečných látek vyskytujících se na čerpací stanici (PHL, AdBlue, čisticí prostředky, náplně do myčky aut)</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d) Předvést použití ochranných pomůcek při manipulaci s chemickými látkami podle charakteru sortimentu v souladu s hygienickými a bezpečnostními předpisy na ochranu životního prostředí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e) Popsat rozdělení odpadů, způsob jejich označení, uskladnění, likvidaci a způsob evidence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4"/>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Vyřizování reklamací a stížností v souladu s platnou legislativou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Řešit různé situace při reklamaci a stížnosti zákazníka</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Orientovat se v základní legislativě vztahující se k reklamačnímu řízení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Zpracovat základní evidenci a vyplnit příslušné tiskopisy spojené s vyřizováním reklamací a stížností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 a ústní ověření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Poskytování rad a informací zákazníkům o nabízeném zboží a službách a jejich cenách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Poskytnout informace zákazníkovi o PHL a jejich způsobu použití</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676"/>
        <w:rPr>
          <w:rStyle w:val="C3"/>
          <w:rtl w:val="0"/>
        </w:rPr>
      </w:pPr>
    </w:p>
    <w:p>
      <w:pPr>
        <w:pStyle w:val="P17"/>
        <w:framePr w:w="6658" w:h="704" w:hRule="exact" w:wrap="none" w:vAnchor="page" w:hAnchor="margin" w:x="71" w:y="11732"/>
        <w:rPr>
          <w:rStyle w:val="C13"/>
          <w:rtl w:val="0"/>
        </w:rPr>
      </w:pPr>
      <w:r>
        <w:rPr>
          <w:rStyle w:val="C13"/>
          <w:rtl w:val="0"/>
        </w:rPr>
        <w:t>b) Předvést zboží v prodejně zákazníkovi a informovat zákazníka o vlastnostech zboží, jeho použití a ošetřování, vysvětlit přednosti zboží a možnosti nahraditelnosti konkrétního zboží podle provozního předpisu</w:t>
      </w:r>
    </w:p>
    <w:p>
      <w:pPr>
        <w:pStyle w:val="P30"/>
        <w:framePr w:w="3921" w:h="831" w:hRule="exact" w:wrap="none" w:vAnchor="page" w:hAnchor="margin" w:x="6800" w:y="11676"/>
        <w:rPr>
          <w:rStyle w:val="C3"/>
          <w:rtl w:val="0"/>
        </w:rPr>
      </w:pPr>
    </w:p>
    <w:p>
      <w:pPr>
        <w:pStyle w:val="P31"/>
        <w:framePr w:w="3839" w:h="704" w:hRule="exact" w:wrap="none" w:vAnchor="page" w:hAnchor="margin" w:x="6856" w:y="11732"/>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tankování a stáčení pohonných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vlastnosti PHL, rizika spojená se skladováním a manipulací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povinnosti obsluhy čerpací stanice a řidiče cisterny při stáčení PHL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doklady spojenými s dodávkou PHL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fungování obsluhy výdejních stojanů a jejich údržbu při dodržení bezpečnostních předpisů, uvést rizika spojená s výdejem PHL</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Orientace v právních předpisech souvisejících s pohonnými látkami a čerpacími stanicemi s pohonnými látkami</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Vyhledat zdroje k informacím k potřebné legislativě (zákon o pohonných hmotách, HACCP ‒ systém kritických bodů)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Vyjmenovat kontrolní orgány a charakterizovat náplně jejich kontrol a způsoby jejich prokazování se</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Popsat všeobecné povinnosti dodržování zásad BOZP a PO na čerpací stanici</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Popsat všeobecné povinnosti dodržování zásad HACCP na čerpací stanici</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Obsluha tlakových nádob na čerpací stanici a zařízení čerpací stanice s pohonnými látkami</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povinnosti obsluhy a bezpečnost práce a předvést používání a manipulaci s tlakovými nádobami a zařízením čerpací stanice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 a ústní ověření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b) Popsat dodržování zásad údržby tlakových nádob a vedení evidence o jejich pravidelných revizích</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obě kritéria.</w:t>
      </w:r>
    </w:p>
    <w:p>
      <w:pPr>
        <w:pStyle w:val="P23"/>
        <w:framePr w:w="10710" w:h="547" w:hRule="exact" w:wrap="none" w:vAnchor="page" w:hAnchor="margin" w:x="28" w:y="11832"/>
        <w:rPr>
          <w:rStyle w:val="C18"/>
          <w:rtl w:val="0"/>
        </w:rPr>
      </w:pPr>
      <w:r>
        <w:rPr>
          <w:rStyle w:val="C18"/>
          <w:rtl w:val="0"/>
        </w:rPr>
        <w:t>Obsluha plynových zařízení čerpací stanice s pohonnými látkami – výdej LPG (Liquefied Petroleum Gas, zkapalněný ropný plyn) a CNG (Compressed Natural Gas, stlačený zemní plyn)</w:t>
      </w:r>
    </w:p>
    <w:p>
      <w:pPr>
        <w:pStyle w:val="P24"/>
        <w:framePr w:w="6713" w:h="376" w:hRule="exact" w:wrap="none" w:vAnchor="page" w:hAnchor="margin" w:x="45" w:y="12478"/>
        <w:rPr>
          <w:rStyle w:val="C3"/>
          <w:rtl w:val="0"/>
        </w:rPr>
      </w:pPr>
    </w:p>
    <w:p>
      <w:pPr>
        <w:pStyle w:val="P25"/>
        <w:framePr w:w="6661" w:h="249" w:hRule="exact" w:wrap="none" w:vAnchor="page" w:hAnchor="margin" w:x="71" w:y="12549"/>
        <w:rPr>
          <w:rStyle w:val="C19"/>
          <w:rtl w:val="0"/>
        </w:rPr>
      </w:pPr>
      <w:r>
        <w:rPr>
          <w:rStyle w:val="C19"/>
          <w:rtl w:val="0"/>
        </w:rPr>
        <w:t>Kritéria hodnocení</w:t>
      </w:r>
    </w:p>
    <w:p>
      <w:pPr>
        <w:pStyle w:val="P26"/>
        <w:framePr w:w="3918" w:h="376" w:hRule="exact" w:wrap="none" w:vAnchor="page" w:hAnchor="margin" w:x="6803" w:y="12478"/>
        <w:rPr>
          <w:rStyle w:val="C3"/>
          <w:rtl w:val="0"/>
        </w:rPr>
      </w:pPr>
    </w:p>
    <w:p>
      <w:pPr>
        <w:pStyle w:val="P27"/>
        <w:framePr w:w="3836" w:h="249" w:hRule="exact" w:wrap="none" w:vAnchor="page" w:hAnchor="margin" w:x="6859" w:y="12549"/>
        <w:rPr>
          <w:rStyle w:val="C20"/>
          <w:rtl w:val="0"/>
        </w:rPr>
      </w:pPr>
      <w:r>
        <w:rPr>
          <w:rStyle w:val="C20"/>
          <w:rtl w:val="0"/>
        </w:rPr>
        <w:t>Způsoby ověření</w:t>
      </w:r>
    </w:p>
    <w:p>
      <w:pPr>
        <w:pStyle w:val="P12"/>
        <w:framePr w:w="6710" w:h="607" w:hRule="exact" w:wrap="none" w:vAnchor="page" w:hAnchor="margin" w:x="45" w:y="12855"/>
        <w:rPr>
          <w:rStyle w:val="C3"/>
          <w:rtl w:val="0"/>
        </w:rPr>
      </w:pPr>
    </w:p>
    <w:p>
      <w:pPr>
        <w:pStyle w:val="P13"/>
        <w:framePr w:w="6658" w:h="480" w:hRule="exact" w:wrap="none" w:vAnchor="page" w:hAnchor="margin" w:x="71" w:y="12911"/>
        <w:rPr>
          <w:rStyle w:val="C11"/>
          <w:rtl w:val="0"/>
        </w:rPr>
      </w:pPr>
      <w:r>
        <w:rPr>
          <w:rStyle w:val="C11"/>
          <w:rtl w:val="0"/>
        </w:rPr>
        <w:t xml:space="preserve">a) Popsat vlastnosti  LPG a CNG jejich použití a rizika spojená s používáním a zásady bezpečnosti práce</w:t>
      </w:r>
    </w:p>
    <w:p>
      <w:pPr>
        <w:pStyle w:val="P28"/>
        <w:framePr w:w="3921" w:h="607" w:hRule="exact" w:wrap="none" w:vAnchor="page" w:hAnchor="margin" w:x="6800" w:y="12855"/>
        <w:rPr>
          <w:rStyle w:val="C3"/>
          <w:rtl w:val="0"/>
        </w:rPr>
      </w:pPr>
    </w:p>
    <w:p>
      <w:pPr>
        <w:pStyle w:val="P29"/>
        <w:framePr w:w="3839" w:h="480" w:hRule="exact" w:wrap="none" w:vAnchor="page" w:hAnchor="margin" w:x="6856" w:y="12911"/>
        <w:rPr>
          <w:rStyle w:val="C21"/>
          <w:rtl w:val="0"/>
        </w:rPr>
      </w:pPr>
      <w:r>
        <w:rPr>
          <w:rStyle w:val="C21"/>
          <w:rtl w:val="0"/>
        </w:rPr>
        <w:t>Ústní ověření</w:t>
      </w:r>
    </w:p>
    <w:p>
      <w:pPr>
        <w:pStyle w:val="P16"/>
        <w:framePr w:w="6710" w:h="607" w:hRule="exact" w:wrap="none" w:vAnchor="page" w:hAnchor="margin" w:x="45" w:y="13461"/>
        <w:rPr>
          <w:rStyle w:val="C3"/>
          <w:rtl w:val="0"/>
        </w:rPr>
      </w:pPr>
    </w:p>
    <w:p>
      <w:pPr>
        <w:pStyle w:val="P17"/>
        <w:framePr w:w="6658" w:h="480" w:hRule="exact" w:wrap="none" w:vAnchor="page" w:hAnchor="margin" w:x="71" w:y="13517"/>
        <w:rPr>
          <w:rStyle w:val="C13"/>
          <w:rtl w:val="0"/>
        </w:rPr>
      </w:pPr>
      <w:r>
        <w:rPr>
          <w:rStyle w:val="C13"/>
          <w:rtl w:val="0"/>
        </w:rPr>
        <w:t>b) Popsat povinnosti obsluhy čerpací stanice a řidiče cisterny při stáčení LPG</w:t>
      </w:r>
    </w:p>
    <w:p>
      <w:pPr>
        <w:pStyle w:val="P30"/>
        <w:framePr w:w="3921" w:h="607" w:hRule="exact" w:wrap="none" w:vAnchor="page" w:hAnchor="margin" w:x="6800" w:y="13461"/>
        <w:rPr>
          <w:rStyle w:val="C3"/>
          <w:rtl w:val="0"/>
        </w:rPr>
      </w:pPr>
    </w:p>
    <w:p>
      <w:pPr>
        <w:pStyle w:val="P31"/>
        <w:framePr w:w="3839" w:h="480" w:hRule="exact" w:wrap="none" w:vAnchor="page" w:hAnchor="margin" w:x="6856" w:y="13517"/>
        <w:rPr>
          <w:rStyle w:val="C22"/>
          <w:rtl w:val="0"/>
        </w:rPr>
      </w:pPr>
      <w:r>
        <w:rPr>
          <w:rStyle w:val="C22"/>
          <w:rtl w:val="0"/>
        </w:rPr>
        <w:t>Ústní ověření</w:t>
      </w:r>
    </w:p>
    <w:p>
      <w:pPr>
        <w:pStyle w:val="P12"/>
        <w:framePr w:w="6710" w:h="376" w:hRule="exact" w:wrap="none" w:vAnchor="page" w:hAnchor="margin" w:x="45" w:y="14068"/>
        <w:rPr>
          <w:rStyle w:val="C3"/>
          <w:rtl w:val="0"/>
        </w:rPr>
      </w:pPr>
    </w:p>
    <w:p>
      <w:pPr>
        <w:pStyle w:val="P13"/>
        <w:framePr w:w="6658" w:h="249" w:hRule="exact" w:wrap="none" w:vAnchor="page" w:hAnchor="margin" w:x="71" w:y="14124"/>
        <w:rPr>
          <w:rStyle w:val="C11"/>
          <w:rtl w:val="0"/>
        </w:rPr>
      </w:pPr>
      <w:r>
        <w:rPr>
          <w:rStyle w:val="C11"/>
          <w:rtl w:val="0"/>
        </w:rPr>
        <w:t>c) Popsat funkci výdejních stojanů a předvést jejich obsluhu a údržbu</w:t>
      </w:r>
    </w:p>
    <w:p>
      <w:pPr>
        <w:pStyle w:val="P28"/>
        <w:framePr w:w="3921" w:h="376" w:hRule="exact" w:wrap="none" w:vAnchor="page" w:hAnchor="margin" w:x="6800" w:y="14068"/>
        <w:rPr>
          <w:rStyle w:val="C3"/>
          <w:rtl w:val="0"/>
        </w:rPr>
      </w:pPr>
    </w:p>
    <w:p>
      <w:pPr>
        <w:pStyle w:val="P29"/>
        <w:framePr w:w="3839" w:h="249" w:hRule="exact" w:wrap="none" w:vAnchor="page" w:hAnchor="margin" w:x="6856" w:y="14124"/>
        <w:rPr>
          <w:rStyle w:val="C21"/>
          <w:rtl w:val="0"/>
        </w:rPr>
      </w:pPr>
      <w:r>
        <w:rPr>
          <w:rStyle w:val="C21"/>
          <w:rtl w:val="0"/>
        </w:rPr>
        <w:t>Praktické předvedení a ústní ověření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pokladního systému čerpací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pokladního systému včetně platebních terminálů (včetně eet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náležitosti daňového dokladu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Přepočítat ceny zboží na cizí měny, ověřit pravost bankovek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ceny na pokladně a náležitosti cenovky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Manipulace se zbožím na čerpací stanici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evidence a inventarizace skladu PHL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postupy při příjmu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Vysvětlit zásady a postupy při skladování zboží, označování zboží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nabídku a prodej zboží v prodejně čerpací staníce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uchačem podepsán písemný záznam. Zdravotní způsobilost pro vykonávání pracovních činností této profesní kvalifikace je vyžadována a prokazuje se lékařským potrvrzením (odkaz na povolání v NSP - https://www.nsp.cz/jednotka-prace/obsluha-cerpaci-stanice-s#zdravotni-zpusobilost).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provedena na veřejné čerpací stanici s místností ke zkoušení.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spojeny s obsluhou čerpací stanice, které si autorizovaná osoba předem připraví a rozpracuje podle HS.</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obsluhu čerpací stanice při běžném denním provozu. Po celou dobu zkoušky se hodnotí technika obsluhy, organizace práce, hodnocení úrovně komunikace se zákazníkem.</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na znalost problematiky provozu čerpací stanice, dodržování technologických postupů, na zručnost při provádění úkonů a na výslednou kvalitu práce.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při zkoušce zadány úkoly, které jsou obsahem hodnoticího standardu této profesní kvalifikace; uchazeč je bude plnit, bude komentovat své postupy a odpovídat na případné dotazy zkoušejícího.</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odsouhlasení dodacích a příjmových listů</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a skladování zboží na čerpací stanici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základních informací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se zbožím, je obzvláště zapotřebí u potravinářského sortimentu dbát na dodržování hygienických předpisů (kritické body HACCP).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pokladním systému čerpací stanice</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pokladním systému čerpací stanice</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kreditní kartou a jinými ceninami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pokladním systému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 peněžními prostředky a platebními kartami, je nutno dodržovat bezpečnostní pravidla pro práci na pokladně včetně služeb eet.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nebo AZ pokládá doplňující otázky na EET, zelenou naftu pro zemědělce, spotřební daň, DPH, jaké jsou údaje na daňovém - nedaňovém dokladu, co je FIK atd.</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reklamace, např. reklamace autobaterie, žárovek, paliva, umytí vozidla</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zákazníka</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zákazníkem</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nezaplacení zboží zákazníkem</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krizová situace (požár, únik paliva mimo zabezpečenou plochu)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provedené práce, teoretická znalost souvislostí s prováděnou činností a znalost navazujících jednotlivých procesů</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prodávaného sortimentu, jejich vlastnosti, případně nebezpečnost, doporučení zákazníkovi apod.</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znalost pokladního systému na čerpacích stanicích, transakcí na bankovních terminálech a vedení skladu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a dodržování BOZP, PO a HACCP při všech úkonech související s jednotlivými činnostmi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nutno přihlížet k bezpečnému provádění všech úkonů, k dodržování předpisů a ke kvalitě provedené práce.</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prodeje PHL v maloobchodě.</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69-022-H Obsluha čerpací stanice s PHL a alespoň 5 let odborné praxe v oblasti prodeje PHL v maloobchodě.</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veřejná čerpací stanice s místností ke zkoušení</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produkty PHL</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čerpací stanice LPG</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vysavač ( popř. vyobrazení na obrázku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(se skladovým hospodářstvím, čtečkou čárových kódů, eet služby)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bankovní terminály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a administrativní prostředky nutné k provozu pokladny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měna, platební a kreditní karty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čtecí a identifikační zařízení karet, IMPRINTER</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zboží určené do prodeje</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technologie na mytí aut ( popř. vyobrazení na obrázku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záručního listu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záznamu o škodě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uznání závazku</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prodejna minimálně 45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prázdný formulář daňového a zjednodušeného daňového dokladu</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vyplněný nákladní list z rafinerie</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stáčecí lístek z cisterny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tyč + listrovací tabulky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 kroužek</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PB láhev</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příprava na zkoušku v trvání 20 minut. Do doby přípravy na zkoušku se nezapočítává doba na seznámení uchazeče s pracovištěm a s požadavky BOZP a PO.</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 Hodonín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PROFER PLUS, s. r. o.,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Tilion, s. r. o., Desná III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Pragoflorservis,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 služby motoristům Turnov, spol. s r. o., Turnov</w:t>
      </w:r>
    </w:p>
    <w:p>
      <w:pPr>
        <w:pStyle w:val="P21"/>
        <w:framePr w:w="7654" w:h="331" w:hRule="exact" w:wrap="none" w:vAnchor="page" w:hAnchor="margin" w:x="28" w:y="15940"/>
        <w:rPr>
          <w:rStyle w:val="C16"/>
          <w:rtl w:val="0"/>
        </w:rPr>
      </w:pPr>
      <w:r>
        <w:rPr>
          <w:rStyle w:val="C16"/>
          <w:rtl w:val="0"/>
        </w:rPr>
        <w:t>Obsluha čerpací stanice s PHL, 18.10.2026 17:27:50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14D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5ED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