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430C5B" Type="http://schemas.openxmlformats.org/officeDocument/2006/relationships/officeDocument" Target="/word/document.xml" /><Relationship Id="coreR6B430C5B" Type="http://schemas.openxmlformats.org/package/2006/relationships/metadata/core-properties" Target="/docProps/core.xml" /><Relationship Id="customR6B430C5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Bourač/bouračka masa (kód: 29-021-H)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Stanovení požadavků na surovinu v závislosti na druhu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Dělení a vykosťování masa jatečných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jednotlivých druhů vykostěného masa pro výsek a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Popsání průběhu zracích procesů v mase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masa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bourárny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Bourač/bouračka masa, 7.11.2026 17:30:34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Stanovení požadavků na surovinu v závislosti na druhu masa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požadavky na jatečně upravená těla prasat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požadavky na jatečně upravená těla skotu a telat</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Uvést požadavky na jatečně upravená těla skopců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Dělení a vykosťování masa jatečných zvířat</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Popsat základní dělení jatečně upravených těl prasat na jednotlivé části a postup při jejich vykosťování</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Popsat základní dělení jatečně upravených těl skotu na jednotlivé části a postup při jejich vykosťování</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Ústní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Popsat základní dělení jatečně upravených těl telat a skopců na jednotlivé části</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Ústní ověření</w:t>
      </w:r>
    </w:p>
    <w:p>
      <w:pPr>
        <w:pStyle w:val="P16"/>
        <w:framePr w:w="6710" w:h="607" w:hRule="exact" w:wrap="none" w:vAnchor="page" w:hAnchor="margin" w:x="45" w:y="7841"/>
        <w:rPr>
          <w:rStyle w:val="C3"/>
          <w:rtl w:val="0"/>
        </w:rPr>
      </w:pPr>
    </w:p>
    <w:p>
      <w:pPr>
        <w:pStyle w:val="P17"/>
        <w:framePr w:w="6658" w:h="480" w:hRule="exact" w:wrap="none" w:vAnchor="page" w:hAnchor="margin" w:x="71" w:y="7897"/>
        <w:rPr>
          <w:rStyle w:val="C13"/>
          <w:rtl w:val="0"/>
        </w:rPr>
      </w:pPr>
      <w:r>
        <w:rPr>
          <w:rStyle w:val="C13"/>
          <w:rtl w:val="0"/>
        </w:rPr>
        <w:t>d) Dělit jatečně upravené tělo prasat na jednotlivé části a vykostit kýtu, plec, pečeni, krkovici, bok a přední i zadní koleno</w:t>
      </w:r>
    </w:p>
    <w:p>
      <w:pPr>
        <w:pStyle w:val="P30"/>
        <w:framePr w:w="3921" w:h="607" w:hRule="exact" w:wrap="none" w:vAnchor="page" w:hAnchor="margin" w:x="6800" w:y="7841"/>
        <w:rPr>
          <w:rStyle w:val="C3"/>
          <w:rtl w:val="0"/>
        </w:rPr>
      </w:pPr>
    </w:p>
    <w:p>
      <w:pPr>
        <w:pStyle w:val="P31"/>
        <w:framePr w:w="3839" w:h="480" w:hRule="exact" w:wrap="none" w:vAnchor="page" w:hAnchor="margin" w:x="6856" w:y="7897"/>
        <w:rPr>
          <w:rStyle w:val="C22"/>
          <w:rtl w:val="0"/>
        </w:rPr>
      </w:pPr>
      <w:r>
        <w:rPr>
          <w:rStyle w:val="C22"/>
          <w:rtl w:val="0"/>
        </w:rPr>
        <w:t>Praktické předvedení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e) Dělit jatečně upravené tělo skotu na jednotlivé části a vykostit kýtu, plec, nízký roštěnec, vysoký roštěnec, podplečí, krk, hrudí a žebro</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w:t>
      </w:r>
    </w:p>
    <w:p>
      <w:pPr>
        <w:pStyle w:val="P32"/>
        <w:framePr w:w="10710" w:h="248" w:hRule="exact" w:wrap="none" w:vAnchor="page" w:hAnchor="margin" w:x="28" w:y="9168"/>
        <w:rPr>
          <w:rStyle w:val="C23"/>
          <w:rtl w:val="0"/>
        </w:rPr>
      </w:pPr>
      <w:r>
        <w:rPr>
          <w:rStyle w:val="C23"/>
          <w:rtl w:val="0"/>
        </w:rPr>
        <w:t>Je třeba splnit všechna kritéria.</w:t>
      </w:r>
    </w:p>
    <w:p>
      <w:pPr>
        <w:pStyle w:val="P23"/>
        <w:framePr w:w="10710" w:h="340" w:hRule="exact" w:wrap="none" w:vAnchor="page" w:hAnchor="margin" w:x="28" w:y="9604"/>
        <w:rPr>
          <w:rStyle w:val="C18"/>
          <w:rtl w:val="0"/>
        </w:rPr>
      </w:pPr>
      <w:r>
        <w:rPr>
          <w:rStyle w:val="C18"/>
          <w:rtl w:val="0"/>
        </w:rPr>
        <w:t>Třídění jednotlivých druhů vykostěného masa pro výsek a výrobu</w:t>
      </w:r>
    </w:p>
    <w:p>
      <w:pPr>
        <w:pStyle w:val="P24"/>
        <w:framePr w:w="6713" w:h="376" w:hRule="exact" w:wrap="none" w:vAnchor="page" w:hAnchor="margin" w:x="45" w:y="10043"/>
        <w:rPr>
          <w:rStyle w:val="C3"/>
          <w:rtl w:val="0"/>
        </w:rPr>
      </w:pPr>
    </w:p>
    <w:p>
      <w:pPr>
        <w:pStyle w:val="P25"/>
        <w:framePr w:w="6661" w:h="249" w:hRule="exact" w:wrap="none" w:vAnchor="page" w:hAnchor="margin" w:x="71" w:y="10114"/>
        <w:rPr>
          <w:rStyle w:val="C19"/>
          <w:rtl w:val="0"/>
        </w:rPr>
      </w:pPr>
      <w:r>
        <w:rPr>
          <w:rStyle w:val="C19"/>
          <w:rtl w:val="0"/>
        </w:rPr>
        <w:t>Kritéria hodnocení</w:t>
      </w:r>
    </w:p>
    <w:p>
      <w:pPr>
        <w:pStyle w:val="P26"/>
        <w:framePr w:w="3918" w:h="376" w:hRule="exact" w:wrap="none" w:vAnchor="page" w:hAnchor="margin" w:x="6803" w:y="10043"/>
        <w:rPr>
          <w:rStyle w:val="C3"/>
          <w:rtl w:val="0"/>
        </w:rPr>
      </w:pPr>
    </w:p>
    <w:p>
      <w:pPr>
        <w:pStyle w:val="P27"/>
        <w:framePr w:w="3836" w:h="249" w:hRule="exact" w:wrap="none" w:vAnchor="page" w:hAnchor="margin" w:x="6859" w:y="10114"/>
        <w:rPr>
          <w:rStyle w:val="C20"/>
          <w:rtl w:val="0"/>
        </w:rPr>
      </w:pPr>
      <w:r>
        <w:rPr>
          <w:rStyle w:val="C20"/>
          <w:rtl w:val="0"/>
        </w:rPr>
        <w:t>Způsoby ověření</w:t>
      </w:r>
    </w:p>
    <w:p>
      <w:pPr>
        <w:pStyle w:val="P12"/>
        <w:framePr w:w="6710" w:h="607" w:hRule="exact" w:wrap="none" w:vAnchor="page" w:hAnchor="margin" w:x="45" w:y="10419"/>
        <w:rPr>
          <w:rStyle w:val="C3"/>
          <w:rtl w:val="0"/>
        </w:rPr>
      </w:pPr>
    </w:p>
    <w:p>
      <w:pPr>
        <w:pStyle w:val="P13"/>
        <w:framePr w:w="6658" w:h="480" w:hRule="exact" w:wrap="none" w:vAnchor="page" w:hAnchor="margin" w:x="71" w:y="10475"/>
        <w:rPr>
          <w:rStyle w:val="C11"/>
          <w:rtl w:val="0"/>
        </w:rPr>
      </w:pPr>
      <w:r>
        <w:rPr>
          <w:rStyle w:val="C11"/>
          <w:rtl w:val="0"/>
        </w:rPr>
        <w:t>a) Roztřídit jednotlivé části jatečně upravených těl prasat a skotu pro výsek a pro masnou výrobu</w:t>
      </w:r>
    </w:p>
    <w:p>
      <w:pPr>
        <w:pStyle w:val="P28"/>
        <w:framePr w:w="3921" w:h="607" w:hRule="exact" w:wrap="none" w:vAnchor="page" w:hAnchor="margin" w:x="6800" w:y="10419"/>
        <w:rPr>
          <w:rStyle w:val="C3"/>
          <w:rtl w:val="0"/>
        </w:rPr>
      </w:pPr>
    </w:p>
    <w:p>
      <w:pPr>
        <w:pStyle w:val="P29"/>
        <w:framePr w:w="3839" w:h="480" w:hRule="exact" w:wrap="none" w:vAnchor="page" w:hAnchor="margin" w:x="6856" w:y="10475"/>
        <w:rPr>
          <w:rStyle w:val="C21"/>
          <w:rtl w:val="0"/>
        </w:rPr>
      </w:pPr>
      <w:r>
        <w:rPr>
          <w:rStyle w:val="C21"/>
          <w:rtl w:val="0"/>
        </w:rPr>
        <w:t>Praktické předvedení</w:t>
      </w:r>
    </w:p>
    <w:p>
      <w:pPr>
        <w:pStyle w:val="P16"/>
        <w:framePr w:w="6710" w:h="376" w:hRule="exact" w:wrap="none" w:vAnchor="page" w:hAnchor="margin" w:x="45" w:y="11026"/>
        <w:rPr>
          <w:rStyle w:val="C3"/>
          <w:rtl w:val="0"/>
        </w:rPr>
      </w:pPr>
    </w:p>
    <w:p>
      <w:pPr>
        <w:pStyle w:val="P17"/>
        <w:framePr w:w="6658" w:h="249" w:hRule="exact" w:wrap="none" w:vAnchor="page" w:hAnchor="margin" w:x="71" w:y="11082"/>
        <w:rPr>
          <w:rStyle w:val="C13"/>
          <w:rtl w:val="0"/>
        </w:rPr>
      </w:pPr>
      <w:r>
        <w:rPr>
          <w:rStyle w:val="C13"/>
          <w:rtl w:val="0"/>
        </w:rPr>
        <w:t>b) Upravit jednotlivé části jatečně upravených těl prasat a skotu pro výsek</w:t>
      </w:r>
    </w:p>
    <w:p>
      <w:pPr>
        <w:pStyle w:val="P30"/>
        <w:framePr w:w="3921" w:h="376" w:hRule="exact" w:wrap="none" w:vAnchor="page" w:hAnchor="margin" w:x="6800" w:y="11026"/>
        <w:rPr>
          <w:rStyle w:val="C3"/>
          <w:rtl w:val="0"/>
        </w:rPr>
      </w:pPr>
    </w:p>
    <w:p>
      <w:pPr>
        <w:pStyle w:val="P31"/>
        <w:framePr w:w="3839" w:h="249" w:hRule="exact" w:wrap="none" w:vAnchor="page" w:hAnchor="margin" w:x="6856" w:y="11082"/>
        <w:rPr>
          <w:rStyle w:val="C22"/>
          <w:rtl w:val="0"/>
        </w:rPr>
      </w:pPr>
      <w:r>
        <w:rPr>
          <w:rStyle w:val="C22"/>
          <w:rtl w:val="0"/>
        </w:rPr>
        <w:t>Praktické předvedení</w:t>
      </w:r>
    </w:p>
    <w:p>
      <w:pPr>
        <w:pStyle w:val="P32"/>
        <w:framePr w:w="10710" w:h="248" w:hRule="exact" w:wrap="none" w:vAnchor="page" w:hAnchor="margin" w:x="28" w:y="11516"/>
        <w:rPr>
          <w:rStyle w:val="C23"/>
          <w:rtl w:val="0"/>
        </w:rPr>
      </w:pPr>
      <w:r>
        <w:rPr>
          <w:rStyle w:val="C23"/>
          <w:rtl w:val="0"/>
        </w:rPr>
        <w:t>Je třeba splnit obě kritéria.</w:t>
      </w:r>
    </w:p>
    <w:p>
      <w:pPr>
        <w:pStyle w:val="P23"/>
        <w:framePr w:w="10710" w:h="340" w:hRule="exact" w:wrap="none" w:vAnchor="page" w:hAnchor="margin" w:x="28" w:y="11951"/>
        <w:rPr>
          <w:rStyle w:val="C18"/>
          <w:rtl w:val="0"/>
        </w:rPr>
      </w:pPr>
      <w:r>
        <w:rPr>
          <w:rStyle w:val="C18"/>
          <w:rtl w:val="0"/>
        </w:rPr>
        <w:t>Popsání průběhu zracích procesů v mase</w:t>
      </w:r>
    </w:p>
    <w:p>
      <w:pPr>
        <w:pStyle w:val="P24"/>
        <w:framePr w:w="6713" w:h="376" w:hRule="exact" w:wrap="none" w:vAnchor="page" w:hAnchor="margin" w:x="45" w:y="12391"/>
        <w:rPr>
          <w:rStyle w:val="C3"/>
          <w:rtl w:val="0"/>
        </w:rPr>
      </w:pPr>
    </w:p>
    <w:p>
      <w:pPr>
        <w:pStyle w:val="P25"/>
        <w:framePr w:w="6661" w:h="249" w:hRule="exact" w:wrap="none" w:vAnchor="page" w:hAnchor="margin" w:x="71" w:y="12462"/>
        <w:rPr>
          <w:rStyle w:val="C19"/>
          <w:rtl w:val="0"/>
        </w:rPr>
      </w:pPr>
      <w:r>
        <w:rPr>
          <w:rStyle w:val="C19"/>
          <w:rtl w:val="0"/>
        </w:rPr>
        <w:t>Kritéria hodnocení</w:t>
      </w:r>
    </w:p>
    <w:p>
      <w:pPr>
        <w:pStyle w:val="P26"/>
        <w:framePr w:w="3918" w:h="376" w:hRule="exact" w:wrap="none" w:vAnchor="page" w:hAnchor="margin" w:x="6803" w:y="12391"/>
        <w:rPr>
          <w:rStyle w:val="C3"/>
          <w:rtl w:val="0"/>
        </w:rPr>
      </w:pPr>
    </w:p>
    <w:p>
      <w:pPr>
        <w:pStyle w:val="P27"/>
        <w:framePr w:w="3836" w:h="249" w:hRule="exact" w:wrap="none" w:vAnchor="page" w:hAnchor="margin" w:x="6859" w:y="12462"/>
        <w:rPr>
          <w:rStyle w:val="C20"/>
          <w:rtl w:val="0"/>
        </w:rPr>
      </w:pPr>
      <w:r>
        <w:rPr>
          <w:rStyle w:val="C20"/>
          <w:rtl w:val="0"/>
        </w:rPr>
        <w:t>Způsoby ověření</w:t>
      </w:r>
    </w:p>
    <w:p>
      <w:pPr>
        <w:pStyle w:val="P12"/>
        <w:framePr w:w="6710" w:h="376" w:hRule="exact" w:wrap="none" w:vAnchor="page" w:hAnchor="margin" w:x="45" w:y="12767"/>
        <w:rPr>
          <w:rStyle w:val="C3"/>
          <w:rtl w:val="0"/>
        </w:rPr>
      </w:pPr>
    </w:p>
    <w:p>
      <w:pPr>
        <w:pStyle w:val="P13"/>
        <w:framePr w:w="6658" w:h="249" w:hRule="exact" w:wrap="none" w:vAnchor="page" w:hAnchor="margin" w:x="71" w:y="12823"/>
        <w:rPr>
          <w:rStyle w:val="C11"/>
          <w:rtl w:val="0"/>
        </w:rPr>
      </w:pPr>
      <w:r>
        <w:rPr>
          <w:rStyle w:val="C11"/>
          <w:rtl w:val="0"/>
        </w:rPr>
        <w:t>a) Popsat normální průběh zrání masa</w:t>
      </w:r>
    </w:p>
    <w:p>
      <w:pPr>
        <w:pStyle w:val="P28"/>
        <w:framePr w:w="3921" w:h="376" w:hRule="exact" w:wrap="none" w:vAnchor="page" w:hAnchor="margin" w:x="6800" w:y="12767"/>
        <w:rPr>
          <w:rStyle w:val="C3"/>
          <w:rtl w:val="0"/>
        </w:rPr>
      </w:pPr>
    </w:p>
    <w:p>
      <w:pPr>
        <w:pStyle w:val="P29"/>
        <w:framePr w:w="3839" w:h="249" w:hRule="exact" w:wrap="none" w:vAnchor="page" w:hAnchor="margin" w:x="6856" w:y="12823"/>
        <w:rPr>
          <w:rStyle w:val="C21"/>
          <w:rtl w:val="0"/>
        </w:rPr>
      </w:pPr>
      <w:r>
        <w:rPr>
          <w:rStyle w:val="C21"/>
          <w:rtl w:val="0"/>
        </w:rPr>
        <w:t>Ústní ověření</w:t>
      </w:r>
    </w:p>
    <w:p>
      <w:pPr>
        <w:pStyle w:val="P16"/>
        <w:framePr w:w="6710" w:h="376" w:hRule="exact" w:wrap="none" w:vAnchor="page" w:hAnchor="margin" w:x="45" w:y="13143"/>
        <w:rPr>
          <w:rStyle w:val="C3"/>
          <w:rtl w:val="0"/>
        </w:rPr>
      </w:pPr>
    </w:p>
    <w:p>
      <w:pPr>
        <w:pStyle w:val="P17"/>
        <w:framePr w:w="6658" w:h="249" w:hRule="exact" w:wrap="none" w:vAnchor="page" w:hAnchor="margin" w:x="71" w:y="13199"/>
        <w:rPr>
          <w:rStyle w:val="C13"/>
          <w:rtl w:val="0"/>
        </w:rPr>
      </w:pPr>
      <w:r>
        <w:rPr>
          <w:rStyle w:val="C13"/>
          <w:rtl w:val="0"/>
        </w:rPr>
        <w:t>b) Popsat hlavní vady zrání masa a jejich nejčastější příčiny</w:t>
      </w:r>
    </w:p>
    <w:p>
      <w:pPr>
        <w:pStyle w:val="P30"/>
        <w:framePr w:w="3921" w:h="376" w:hRule="exact" w:wrap="none" w:vAnchor="page" w:hAnchor="margin" w:x="6800" w:y="13143"/>
        <w:rPr>
          <w:rStyle w:val="C3"/>
          <w:rtl w:val="0"/>
        </w:rPr>
      </w:pPr>
    </w:p>
    <w:p>
      <w:pPr>
        <w:pStyle w:val="P31"/>
        <w:framePr w:w="3839" w:h="249" w:hRule="exact" w:wrap="none" w:vAnchor="page" w:hAnchor="margin" w:x="6856" w:y="13199"/>
        <w:rPr>
          <w:rStyle w:val="C22"/>
          <w:rtl w:val="0"/>
        </w:rPr>
      </w:pPr>
      <w:r>
        <w:rPr>
          <w:rStyle w:val="C22"/>
          <w:rtl w:val="0"/>
        </w:rPr>
        <w:t>Ústní ověření</w:t>
      </w:r>
    </w:p>
    <w:p>
      <w:pPr>
        <w:pStyle w:val="P32"/>
        <w:framePr w:w="10710" w:h="248" w:hRule="exact" w:wrap="none" w:vAnchor="page" w:hAnchor="margin" w:x="28" w:y="1363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Bourač/bouračka masa, 7.11.2026 17:30:34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masa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zásady skladování chlazeného masa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zásady skladování zmrazeného masa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Uskladnit vepřové a hovězí maso v chladírně</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Obsluha strojního a technologického vybavení bourárny</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Popsat běžné strojní a technologické vybavení bourárny</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Popsat postupy při čištění a běžné údržbě strojního a technologického vybavení bourárny</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Ústní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Použít vhodné strojní a technologické vybavení bourárny při dělení jatečně upravených těl prasat a skotu na jednotlivé části</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d) Zkontrolovat funkčnost strojního a technologického vybavení bourárny před dělením jatečně upravených těl prasat a skotu na jednotlivé části</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Praktické předvedení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547" w:hRule="exact" w:wrap="none" w:vAnchor="page" w:hAnchor="margin" w:x="28" w:y="8209"/>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8855"/>
        <w:rPr>
          <w:rStyle w:val="C3"/>
          <w:rtl w:val="0"/>
        </w:rPr>
      </w:pPr>
    </w:p>
    <w:p>
      <w:pPr>
        <w:pStyle w:val="P25"/>
        <w:framePr w:w="6661" w:h="249" w:hRule="exact" w:wrap="none" w:vAnchor="page" w:hAnchor="margin" w:x="71" w:y="8926"/>
        <w:rPr>
          <w:rStyle w:val="C19"/>
          <w:rtl w:val="0"/>
        </w:rPr>
      </w:pPr>
      <w:r>
        <w:rPr>
          <w:rStyle w:val="C19"/>
          <w:rtl w:val="0"/>
        </w:rPr>
        <w:t>Kritéria hodnocení</w:t>
      </w:r>
    </w:p>
    <w:p>
      <w:pPr>
        <w:pStyle w:val="P26"/>
        <w:framePr w:w="3918" w:h="376" w:hRule="exact" w:wrap="none" w:vAnchor="page" w:hAnchor="margin" w:x="6803" w:y="8855"/>
        <w:rPr>
          <w:rStyle w:val="C3"/>
          <w:rtl w:val="0"/>
        </w:rPr>
      </w:pPr>
    </w:p>
    <w:p>
      <w:pPr>
        <w:pStyle w:val="P27"/>
        <w:framePr w:w="3836" w:h="249" w:hRule="exact" w:wrap="none" w:vAnchor="page" w:hAnchor="margin" w:x="6859" w:y="8926"/>
        <w:rPr>
          <w:rStyle w:val="C20"/>
          <w:rtl w:val="0"/>
        </w:rPr>
      </w:pPr>
      <w:r>
        <w:rPr>
          <w:rStyle w:val="C20"/>
          <w:rtl w:val="0"/>
        </w:rPr>
        <w:t>Způsoby ověření</w:t>
      </w:r>
    </w:p>
    <w:p>
      <w:pPr>
        <w:pStyle w:val="P12"/>
        <w:framePr w:w="6710" w:h="607" w:hRule="exact" w:wrap="none" w:vAnchor="page" w:hAnchor="margin" w:x="45" w:y="9232"/>
        <w:rPr>
          <w:rStyle w:val="C3"/>
          <w:rtl w:val="0"/>
        </w:rPr>
      </w:pPr>
    </w:p>
    <w:p>
      <w:pPr>
        <w:pStyle w:val="P13"/>
        <w:framePr w:w="6658" w:h="480" w:hRule="exact" w:wrap="none" w:vAnchor="page" w:hAnchor="margin" w:x="71" w:y="9288"/>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9232"/>
        <w:rPr>
          <w:rStyle w:val="C3"/>
          <w:rtl w:val="0"/>
        </w:rPr>
      </w:pPr>
    </w:p>
    <w:p>
      <w:pPr>
        <w:pStyle w:val="P29"/>
        <w:framePr w:w="3839" w:h="480" w:hRule="exact" w:wrap="none" w:vAnchor="page" w:hAnchor="margin" w:x="6856" w:y="9288"/>
        <w:rPr>
          <w:rStyle w:val="C21"/>
          <w:rtl w:val="0"/>
        </w:rPr>
      </w:pPr>
      <w:r>
        <w:rPr>
          <w:rStyle w:val="C21"/>
          <w:rtl w:val="0"/>
        </w:rPr>
        <w:t>Praktické předvedení</w:t>
      </w:r>
    </w:p>
    <w:p>
      <w:pPr>
        <w:pStyle w:val="P16"/>
        <w:framePr w:w="6710" w:h="376" w:hRule="exact" w:wrap="none" w:vAnchor="page" w:hAnchor="margin" w:x="45" w:y="9838"/>
        <w:rPr>
          <w:rStyle w:val="C3"/>
          <w:rtl w:val="0"/>
        </w:rPr>
      </w:pPr>
    </w:p>
    <w:p>
      <w:pPr>
        <w:pStyle w:val="P17"/>
        <w:framePr w:w="6658" w:h="249" w:hRule="exact" w:wrap="none" w:vAnchor="page" w:hAnchor="margin" w:x="71" w:y="9894"/>
        <w:rPr>
          <w:rStyle w:val="C13"/>
          <w:rtl w:val="0"/>
        </w:rPr>
      </w:pPr>
      <w:r>
        <w:rPr>
          <w:rStyle w:val="C13"/>
          <w:rtl w:val="0"/>
        </w:rPr>
        <w:t>b) Používat pracovní oděv a ochranné pomůcky</w:t>
      </w:r>
    </w:p>
    <w:p>
      <w:pPr>
        <w:pStyle w:val="P30"/>
        <w:framePr w:w="3921" w:h="376" w:hRule="exact" w:wrap="none" w:vAnchor="page" w:hAnchor="margin" w:x="6800" w:y="9838"/>
        <w:rPr>
          <w:rStyle w:val="C3"/>
          <w:rtl w:val="0"/>
        </w:rPr>
      </w:pPr>
    </w:p>
    <w:p>
      <w:pPr>
        <w:pStyle w:val="P31"/>
        <w:framePr w:w="3839" w:h="249" w:hRule="exact" w:wrap="none" w:vAnchor="page" w:hAnchor="margin" w:x="6856" w:y="9894"/>
        <w:rPr>
          <w:rStyle w:val="C22"/>
          <w:rtl w:val="0"/>
        </w:rPr>
      </w:pPr>
      <w:r>
        <w:rPr>
          <w:rStyle w:val="C22"/>
          <w:rtl w:val="0"/>
        </w:rPr>
        <w:t>Praktické předvedení</w:t>
      </w:r>
    </w:p>
    <w:p>
      <w:pPr>
        <w:pStyle w:val="P12"/>
        <w:framePr w:w="6710" w:h="376" w:hRule="exact" w:wrap="none" w:vAnchor="page" w:hAnchor="margin" w:x="45" w:y="10215"/>
        <w:rPr>
          <w:rStyle w:val="C3"/>
          <w:rtl w:val="0"/>
        </w:rPr>
      </w:pPr>
    </w:p>
    <w:p>
      <w:pPr>
        <w:pStyle w:val="P13"/>
        <w:framePr w:w="6658" w:h="249" w:hRule="exact" w:wrap="none" w:vAnchor="page" w:hAnchor="margin" w:x="71" w:y="10271"/>
        <w:rPr>
          <w:rStyle w:val="C11"/>
          <w:rtl w:val="0"/>
        </w:rPr>
      </w:pPr>
      <w:r>
        <w:rPr>
          <w:rStyle w:val="C11"/>
          <w:rtl w:val="0"/>
        </w:rPr>
        <w:t>c) Dodržovat sanitační řád</w:t>
      </w:r>
    </w:p>
    <w:p>
      <w:pPr>
        <w:pStyle w:val="P28"/>
        <w:framePr w:w="3921" w:h="376" w:hRule="exact" w:wrap="none" w:vAnchor="page" w:hAnchor="margin" w:x="6800" w:y="10215"/>
        <w:rPr>
          <w:rStyle w:val="C3"/>
          <w:rtl w:val="0"/>
        </w:rPr>
      </w:pPr>
    </w:p>
    <w:p>
      <w:pPr>
        <w:pStyle w:val="P29"/>
        <w:framePr w:w="3839" w:h="249" w:hRule="exact" w:wrap="none" w:vAnchor="page" w:hAnchor="margin" w:x="6856" w:y="10271"/>
        <w:rPr>
          <w:rStyle w:val="C21"/>
          <w:rtl w:val="0"/>
        </w:rPr>
      </w:pPr>
      <w:r>
        <w:rPr>
          <w:rStyle w:val="C21"/>
          <w:rtl w:val="0"/>
        </w:rPr>
        <w:t>Praktické předvedení</w:t>
      </w:r>
    </w:p>
    <w:p>
      <w:pPr>
        <w:pStyle w:val="P16"/>
        <w:framePr w:w="6710" w:h="607" w:hRule="exact" w:wrap="none" w:vAnchor="page" w:hAnchor="margin" w:x="45" w:y="10591"/>
        <w:rPr>
          <w:rStyle w:val="C3"/>
          <w:rtl w:val="0"/>
        </w:rPr>
      </w:pPr>
    </w:p>
    <w:p>
      <w:pPr>
        <w:pStyle w:val="P17"/>
        <w:framePr w:w="6658" w:h="480" w:hRule="exact" w:wrap="none" w:vAnchor="page" w:hAnchor="margin" w:x="71" w:y="10647"/>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0591"/>
        <w:rPr>
          <w:rStyle w:val="C3"/>
          <w:rtl w:val="0"/>
        </w:rPr>
      </w:pPr>
    </w:p>
    <w:p>
      <w:pPr>
        <w:pStyle w:val="P31"/>
        <w:framePr w:w="3839" w:h="480" w:hRule="exact" w:wrap="none" w:vAnchor="page" w:hAnchor="margin" w:x="6856" w:y="10647"/>
        <w:rPr>
          <w:rStyle w:val="C22"/>
          <w:rtl w:val="0"/>
        </w:rPr>
      </w:pPr>
      <w:r>
        <w:rPr>
          <w:rStyle w:val="C22"/>
          <w:rtl w:val="0"/>
        </w:rPr>
        <w:t>Praktické předvedení</w:t>
      </w:r>
    </w:p>
    <w:p>
      <w:pPr>
        <w:pStyle w:val="P12"/>
        <w:framePr w:w="6710" w:h="831" w:hRule="exact" w:wrap="none" w:vAnchor="page" w:hAnchor="margin" w:x="45" w:y="11198"/>
        <w:rPr>
          <w:rStyle w:val="C3"/>
          <w:rtl w:val="0"/>
        </w:rPr>
      </w:pPr>
    </w:p>
    <w:p>
      <w:pPr>
        <w:pStyle w:val="P13"/>
        <w:framePr w:w="6658" w:h="704" w:hRule="exact" w:wrap="none" w:vAnchor="page" w:hAnchor="margin" w:x="71" w:y="11254"/>
        <w:rPr>
          <w:rStyle w:val="C11"/>
          <w:rtl w:val="0"/>
        </w:rPr>
      </w:pPr>
      <w:r>
        <w:rPr>
          <w:rStyle w:val="C11"/>
          <w:rtl w:val="0"/>
        </w:rPr>
        <w:t>e) Rozlišit specifická bezpečnostní rizika související s manipulací se strojním vybavením bourárny a s výkonem pracovních činností při dělení jatečně upravených těl prasat a skotu na jednotlivé části a při jejich vykosťování</w:t>
      </w:r>
    </w:p>
    <w:p>
      <w:pPr>
        <w:pStyle w:val="P28"/>
        <w:framePr w:w="3921" w:h="831" w:hRule="exact" w:wrap="none" w:vAnchor="page" w:hAnchor="margin" w:x="6800" w:y="11198"/>
        <w:rPr>
          <w:rStyle w:val="C3"/>
          <w:rtl w:val="0"/>
        </w:rPr>
      </w:pPr>
    </w:p>
    <w:p>
      <w:pPr>
        <w:pStyle w:val="P29"/>
        <w:framePr w:w="3839" w:h="704" w:hRule="exact" w:wrap="none" w:vAnchor="page" w:hAnchor="margin" w:x="6856" w:y="11254"/>
        <w:rPr>
          <w:rStyle w:val="C21"/>
          <w:rtl w:val="0"/>
        </w:rPr>
      </w:pPr>
      <w:r>
        <w:rPr>
          <w:rStyle w:val="C21"/>
          <w:rtl w:val="0"/>
        </w:rPr>
        <w:t>Ústní ověření</w:t>
      </w:r>
    </w:p>
    <w:p>
      <w:pPr>
        <w:pStyle w:val="P32"/>
        <w:framePr w:w="10710" w:h="248" w:hRule="exact" w:wrap="none" w:vAnchor="page" w:hAnchor="margin" w:x="28" w:y="121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Bourač/bouračka masa, 7.11.2026 17:30:34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bouráním masa jatečných prasat a jatečného skotu s využitím technologických postupů a hygienických zásad zacházení s jatečně upravenými těly jatečných zvířat a čerstvým masem.</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kompetence " Skladování masa " postačí, když uchazeč uskladní 10 kg masa.</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stačí jatečně upravené tělo jednoho jatečného prasete a jatečného skotu.</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pStyle w:val="P33"/>
        <w:framePr w:w="10766" w:h="1837"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Výsledné hodnocení</w:t>
      </w:r>
    </w:p>
    <w:p>
      <w:pPr>
        <w:keepNext w:val="0"/>
        <w:keepLines w:val="0"/>
        <w:framePr w:w="10766" w:h="1497"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1036"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Bourač/bouračka masa, 7.11.2026 17:30:34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vzdělání zaměřeném na zpracování masa.</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vzdělání zaměřeném na zpracování masa.</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vzdělání zaměřeném na zpracování masa.</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29-021-H Bourač/bouračka masa + střední vzdělání s maturitní zkouškou a alespoň 5 let odborné praxe v oblasti zpracování masa.</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484"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bourárnu, tzn. minimálně následující materiálně-technické vybavení:</w:t>
      </w:r>
    </w:p>
    <w:p>
      <w:pPr>
        <w:keepNext w:val="0"/>
        <w:keepLines w:val="0"/>
        <w:framePr w:w="10766" w:h="3143"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143"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Jatečně upravená těla jatečného skotu a jatečných prasat</w:t>
      </w:r>
    </w:p>
    <w:p>
      <w:pPr>
        <w:keepNext w:val="0"/>
        <w:keepLines w:val="0"/>
        <w:framePr w:w="10766" w:h="3143"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bourárny: chladírna, bourárenský stůl, pila</w:t>
      </w:r>
    </w:p>
    <w:p>
      <w:pPr>
        <w:keepNext w:val="0"/>
        <w:keepLines w:val="0"/>
        <w:framePr w:w="10766" w:h="3143"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w:t>
      </w:r>
    </w:p>
    <w:p>
      <w:pPr>
        <w:keepNext w:val="0"/>
        <w:keepLines w:val="0"/>
        <w:framePr w:w="10766" w:h="3143"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143"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562"/>
        <w:rPr>
          <w:rStyle w:val="C3"/>
          <w:rtl w:val="0"/>
        </w:rPr>
      </w:pPr>
    </w:p>
    <w:p>
      <w:pPr>
        <w:pStyle w:val="P35"/>
        <w:framePr w:w="10710" w:h="340" w:hRule="exact" w:wrap="none" w:vAnchor="page" w:hAnchor="margin" w:x="28" w:y="12562"/>
        <w:rPr>
          <w:rStyle w:val="C25"/>
          <w:rtl w:val="0"/>
        </w:rPr>
      </w:pPr>
      <w:r>
        <w:rPr>
          <w:rStyle w:val="C25"/>
          <w:rtl w:val="0"/>
        </w:rPr>
        <w:t>Doba přípravy na zkoušku</w:t>
      </w:r>
    </w:p>
    <w:p>
      <w:pPr>
        <w:keepNext w:val="0"/>
        <w:keepLines w:val="0"/>
        <w:framePr w:w="10766" w:h="806" w:hRule="exact" w:wrap="none" w:vAnchor="page" w:hAnchor="margin" w:x="0" w:y="12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3935"/>
        <w:rPr>
          <w:rStyle w:val="C3"/>
          <w:rtl w:val="0"/>
        </w:rPr>
      </w:pPr>
    </w:p>
    <w:p>
      <w:pPr>
        <w:pStyle w:val="P35"/>
        <w:framePr w:w="10710" w:h="340" w:hRule="exact" w:wrap="none" w:vAnchor="page" w:hAnchor="margin" w:x="28" w:y="13935"/>
        <w:rPr>
          <w:rStyle w:val="C25"/>
          <w:rtl w:val="0"/>
        </w:rPr>
      </w:pPr>
      <w:r>
        <w:rPr>
          <w:rStyle w:val="C25"/>
          <w:rtl w:val="0"/>
        </w:rPr>
        <w:t>Doba pro vykonání zkoušky</w:t>
      </w:r>
    </w:p>
    <w:p>
      <w:pPr>
        <w:keepNext w:val="0"/>
        <w:keepLines w:val="0"/>
        <w:framePr w:w="10766" w:h="806" w:hRule="exact" w:wrap="none" w:vAnchor="page" w:hAnchor="margin" w:x="0" w:y="14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Bourač/bouračka masa, 7.11.2026 17:30:34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Bourač/bouračka masa, 7.11.2026 17:30:34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81AE8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