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5FAEB" Type="http://schemas.openxmlformats.org/officeDocument/2006/relationships/officeDocument" Target="/word/document.xml" /><Relationship Id="coreR6BE5FAEB" Type="http://schemas.openxmlformats.org/package/2006/relationships/metadata/core-properties" Target="/docProps/core.xml" /><Relationship Id="customR6BE5FA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34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zástupci následujících institucí: </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28.9.2026 13:47:44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