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D6987E7" Type="http://schemas.openxmlformats.org/officeDocument/2006/relationships/officeDocument" Target="/word/document.xml" /><Relationship Id="coreR3D6987E7" Type="http://schemas.openxmlformats.org/package/2006/relationships/metadata/core-properties" Target="/docProps/core.xml" /><Relationship Id="customR3D6987E7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Lesní technik lesník / technička lesnice pro pěstební činnost (kód: 41-055-M)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Lesní technik lesník pro pěstební činnost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607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Organizace přípravy půdy pro přirozené zmlazení a zalesňování, posouzení kvality a zdravotního stavu sadebního materiálu</w:t>
      </w:r>
    </w:p>
    <w:p>
      <w:pPr>
        <w:pStyle w:val="P14"/>
        <w:framePr w:w="805" w:h="607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22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282"/>
        <w:rPr>
          <w:rStyle w:val="C13"/>
          <w:rtl w:val="0"/>
        </w:rPr>
      </w:pPr>
      <w:r>
        <w:rPr>
          <w:rStyle w:val="C13"/>
          <w:rtl w:val="0"/>
        </w:rPr>
        <w:t>Organizace zalesňovacích prací</w:t>
      </w:r>
    </w:p>
    <w:p>
      <w:pPr>
        <w:pStyle w:val="P18"/>
        <w:framePr w:w="805" w:h="376" w:hRule="exact" w:wrap="none" w:vAnchor="page" w:hAnchor="margin" w:x="9916" w:y="622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28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Organizace hnojení a ochrany lesních kultur a lesních porostů</w:t>
      </w:r>
    </w:p>
    <w:p>
      <w:pPr>
        <w:pStyle w:val="P14"/>
        <w:framePr w:w="805" w:h="376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Organizace pěstebních činností v lese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Vyznačování výchovných zásahů v lesních porostech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Kontrola dodržování BOZP, PO a pracovních postupů v pěstební činnosti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Vedení evidence lesního hospodářství v rámci lesního revíru/lesního úseku v oblasti pěstební činnosti</w:t>
      </w:r>
    </w:p>
    <w:p>
      <w:pPr>
        <w:pStyle w:val="P14"/>
        <w:framePr w:w="805" w:h="376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48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540"/>
        <w:rPr>
          <w:rStyle w:val="C13"/>
          <w:rtl w:val="0"/>
        </w:rPr>
      </w:pPr>
      <w:r>
        <w:rPr>
          <w:rStyle w:val="C13"/>
          <w:rtl w:val="0"/>
        </w:rPr>
        <w:t>Vyhotovování výkazů o práci v lese</w:t>
      </w:r>
    </w:p>
    <w:p>
      <w:pPr>
        <w:pStyle w:val="P18"/>
        <w:framePr w:w="805" w:h="376" w:hRule="exact" w:wrap="none" w:vAnchor="page" w:hAnchor="margin" w:x="9916" w:y="848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540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86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916"/>
        <w:rPr>
          <w:rStyle w:val="C11"/>
          <w:rtl w:val="0"/>
        </w:rPr>
      </w:pPr>
      <w:r>
        <w:rPr>
          <w:rStyle w:val="C11"/>
          <w:rtl w:val="0"/>
        </w:rPr>
        <w:t>Kontrola plnění lesních hospodářských plánů a předaných projektů v rámci obhospodařovaného území</w:t>
      </w:r>
    </w:p>
    <w:p>
      <w:pPr>
        <w:pStyle w:val="P14"/>
        <w:framePr w:w="805" w:h="376" w:hRule="exact" w:wrap="none" w:vAnchor="page" w:hAnchor="margin" w:x="9916" w:y="886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91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946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803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Lesní technik lesník / technička lesnice pro pěstební činnost, 20.8.2026 20:56:26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2915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122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122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 Zdravotní způsobilost pro vykonání zkoušky není vyžadována.</w:t>
      </w:r>
    </w:p>
    <w:p>
      <w:pPr>
        <w:keepNext w:val="0"/>
        <w:keepLines w:val="0"/>
        <w:framePr w:w="10766" w:h="122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2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kritérií formou praktického předvedení je třeba přihlížet především k bezpečnému provádění všech úkonů, jakož i ke kvalitě, časovému hledisku zvládání předváděných operací a dodržování platných norem a legislativních požadavků. Přitom je nutno posuzovat nejen dosažený výsledek, ale i samostatnost při rozhodování o nejvhodnějším postupu řešení zadaného úkolu podle daných podmínek pracoviště.</w:t>
      </w:r>
    </w:p>
    <w:p>
      <w:pPr>
        <w:keepNext w:val="0"/>
        <w:keepLines w:val="0"/>
        <w:framePr w:w="10766" w:h="122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2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kritéria se způsobem ověření "Písemné ověření" může autorizována osoba použít ověřování formou testu za dodržení níže uvedených pravidel.</w:t>
      </w:r>
    </w:p>
    <w:p>
      <w:pPr>
        <w:keepNext w:val="0"/>
        <w:keepLines w:val="0"/>
        <w:framePr w:w="10766" w:h="122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2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Pravidla pro aplikaci testů jako způsobu ověřování profesních kvalifikací</w:t>
      </w:r>
    </w:p>
    <w:p>
      <w:pPr>
        <w:keepNext w:val="0"/>
        <w:keepLines w:val="0"/>
        <w:framePr w:w="10766" w:h="122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Soubor otázek pro testy stanovuje autorizovaná osoba podle požadavků hodnoticího standardu. Musí přitom splňovat následující pravidla:</w:t>
      </w:r>
    </w:p>
    <w:p>
      <w:pPr>
        <w:keepNext w:val="0"/>
        <w:keepLines w:val="0"/>
        <w:framePr w:w="10766" w:h="122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A. Testy pro jednotlivé uchazeče musí být generovány z dostatečně velkého souboru otázek, aby bylo možné vytvářet dostatečné počty různě sestavených testů.</w:t>
      </w:r>
    </w:p>
    <w:p>
      <w:pPr>
        <w:keepNext w:val="0"/>
        <w:keepLines w:val="0"/>
        <w:framePr w:w="10766" w:h="122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B. Při každé zkoušce musí být ověřeny všechny kompetence kvalifikačního standardu. To znamená, že v případě, kdy se některé kompetence nebo kritéria ověřují pomocí testů, musí být splněny následující podmínky:</w:t>
      </w:r>
    </w:p>
    <w:p>
      <w:pPr>
        <w:keepNext w:val="0"/>
        <w:keepLines w:val="0"/>
        <w:framePr w:w="10766" w:h="122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B1. Pro celkový soubor otázek, z něhož se generují jednotlivé testy:</w:t>
      </w:r>
    </w:p>
    <w:p>
      <w:pPr>
        <w:keepNext w:val="0"/>
        <w:keepLines w:val="0"/>
        <w:framePr w:w="10766" w:h="122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každé kritérium existuje několik otázek.</w:t>
      </w:r>
    </w:p>
    <w:p>
      <w:pPr>
        <w:keepNext w:val="0"/>
        <w:keepLines w:val="0"/>
        <w:framePr w:w="10766" w:h="122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B2. Pro jednotlivé vygenerované testy:</w:t>
      </w:r>
    </w:p>
    <w:p>
      <w:pPr>
        <w:keepNext w:val="0"/>
        <w:keepLines w:val="0"/>
        <w:framePr w:w="10766" w:h="122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Každý uchazeč má ve svém testu pro každé kritérium (u něhož je test způsobem ověření a v návaznosti na pokyn o tom, která kritéria je třeba u zkoušky splnit) alespoň jednu otázku.</w:t>
      </w:r>
    </w:p>
    <w:p>
      <w:pPr>
        <w:keepNext w:val="0"/>
        <w:keepLines w:val="0"/>
        <w:framePr w:w="10766" w:h="122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B3. Pro úspěšné splnění požadavků testu:</w:t>
      </w:r>
    </w:p>
    <w:p>
      <w:pPr>
        <w:keepNext w:val="0"/>
        <w:keepLines w:val="0"/>
        <w:framePr w:w="10766" w:h="122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Za úspěšné splnění testu se považuje 70 % správně zodpovězených otázek s tím, že pro každé kritérium musí být správně zodpovězeno alespoň 50 % otázek.</w:t>
      </w:r>
    </w:p>
    <w:p>
      <w:pPr>
        <w:keepNext w:val="0"/>
        <w:keepLines w:val="0"/>
        <w:framePr w:w="10766" w:h="122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2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Další metodické pokyny</w:t>
      </w:r>
    </w:p>
    <w:p>
      <w:pPr>
        <w:keepNext w:val="0"/>
        <w:keepLines w:val="0"/>
        <w:framePr w:w="10766" w:h="122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Předmětem poznávání budou následující dřeviny:</w:t>
      </w:r>
    </w:p>
    <w:p>
      <w:pPr>
        <w:keepNext w:val="0"/>
        <w:keepLines w:val="0"/>
        <w:framePr w:w="10766" w:h="122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Jehličnaté: smrk, jedle douglaska, borovice, vejmutovka, modřín</w:t>
      </w:r>
    </w:p>
    <w:p>
      <w:pPr>
        <w:keepNext w:val="0"/>
        <w:keepLines w:val="0"/>
        <w:framePr w:w="10766" w:h="122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Listnaté tvrdé: dub, buk, habr, javor, jasan, jilm, akát, bříza, jeřáb, ořešák, třešeň, jabloň, hrušeň</w:t>
      </w:r>
    </w:p>
    <w:p>
      <w:pPr>
        <w:keepNext w:val="0"/>
        <w:keepLines w:val="0"/>
        <w:framePr w:w="10766" w:h="122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Listnaté měkké: lípa, olše, topol, vrba, jírovec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</w:t>
      </w:r>
    </w:p>
    <w:p>
      <w:pPr>
        <w:keepNext w:val="0"/>
        <w:keepLines w:val="0"/>
        <w:framePr w:w="10766" w:h="122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2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Kompetence Organizace přípravy půdy pro přirozené zmlazení a zalesňování, posouzení kvality a zdravotního stavu sadebního materiálu, kritérium b) - mechanizací pro přípravu ploch a půdy k zalesnění se rozumí drtiče klestu, mulčovače, jamkovače a zraňovače, lesní radliční a talířové pluhy.</w:t>
      </w:r>
    </w:p>
    <w:p>
      <w:pPr>
        <w:keepNext w:val="0"/>
        <w:keepLines w:val="0"/>
        <w:framePr w:w="10766" w:h="122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Kompetence Organizace zalesňovacích prací, kritérium b) a kompetence Organizace pěstebních činností v lese, kritérium b) - stanoveným úsekem se rozumí lesnický úsek o rozloze 300 až 700 ha.</w:t>
      </w:r>
    </w:p>
    <w:p>
      <w:pPr>
        <w:keepNext w:val="0"/>
        <w:keepLines w:val="0"/>
        <w:framePr w:w="10766" w:h="122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Kompetence Organizace zalesňovacích prací, kritérium c) - druhy sazenic se rozumí prostokořenné a obalované, způsoby výsadby se rozumí jamková a štěrbinová.</w:t>
      </w:r>
    </w:p>
    <w:p>
      <w:pPr>
        <w:keepNext w:val="0"/>
        <w:keepLines w:val="0"/>
        <w:framePr w:w="10766" w:h="122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Kompetence Vedení evidence lesního hospodářství v rámci lesního revíru/ lesního úseku v oblasti pěstební činnosti, kritérium a) - evidencí v oblasti nakládání se sadebním materiálem se rozumí rozpis sadebního materiálu a průvodní list sadebního materiálu.</w:t>
      </w:r>
    </w:p>
    <w:p>
      <w:pPr>
        <w:keepNext w:val="0"/>
        <w:keepLines w:val="0"/>
        <w:framePr w:w="10766" w:h="122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Kompetence Vedení evidence lesního hospodářství v rámci lesního revíru / lesního úseku v oblasti pěstební činnosti, kritérium b) - evidencí sumarizace pěstebních činností se rozumí vyhotovení měsíční uzávěrky pěstebních činností.</w:t>
      </w:r>
    </w:p>
    <w:p>
      <w:pPr>
        <w:keepNext w:val="0"/>
        <w:keepLines w:val="0"/>
        <w:framePr w:w="10766" w:h="122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Kompetence Vedení evidence lesního hospodářství v rámci lesního revíru / lesního úseku v oblasti pěstební činnosti, kritérium c) - evidencí v oblasti nakládání s chemickými látkami a přípravky se rozumí skladová evidence používaných chemických látek a přípravků a evidence použití.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Lesní technik lesník / technička lesnice pro pěstební činnost, 20.8.2026 20:56:26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lesní a vodní hospodářství a životní prostředí, ustavená a licencovaná pro tuto činnost HK ČR a SP ČR, AK ČR.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Ústav pro hospodářskou úpravu lesů Brandýs nad Labem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Hanušovická lesní, a. s. 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Hradecká lesní a dřevařská společnost, a. s. 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Lesní technik lesník / technička lesnice pro pěstební činnost, 20.8.2026 20:56:26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