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8E25B0" Type="http://schemas.openxmlformats.org/officeDocument/2006/relationships/officeDocument" Target="/word/document.xml" /><Relationship Id="coreR678E25B0" Type="http://schemas.openxmlformats.org/package/2006/relationships/metadata/core-properties" Target="/docProps/core.xml" /><Relationship Id="customR678E25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mobilních štěpkovacích strojů (kód: 41-053-H)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mobilních štěpkovacích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a uplatňování zásad BOZP a ochrany zdraví při štěpkování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hydraulické ruky štěpkovacího stroje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 a údržba štěpkovací soupravy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Určování postupu výroby štěpky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29.04.2019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mobilních štěpkovacích strojů, 20.10.2026 6:48:48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https://www.nsp.cz/jednotka-prace/obsluha-mobilnich-stepkov#zdravotni-zpusobilost).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prokáže platným jeřábnickým průkazem (odborná způsobilost podle vyhlášky č.392/2003 Sb. a podle ČSN ISO 12480-1) a řidičským průkazem sk. T.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je povinen být vybaven předepsanými osobními ochrannými pracovními pomůckami (OOPP) dle Nařízení vlády č. 495/2001 Sb., ve znění pozdějších předpisů.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 Obsluha hydraulické ruky štěpkovacího stroje, kritéria b) a Seřizování a údržba štěpkovací soupravy, kritéria b): údržba se provádí denní a týdenní a měsíční.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Určování postupu výroby štěpky, kritéria b) se postupem výroby štěpky rozumí rozvržení pracoviště na pasece, na odvozním místě a s přímou expedicí.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mobilních štěpkovacích strojů, 20.10.2026 6:48:48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 (AK ČR).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Hanušovická lesní,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Hradecká lesní a dřevařská společnost,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mobilních štěpkovacích strojů, 20.10.2026 6:48:48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