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1557D" Type="http://schemas.openxmlformats.org/officeDocument/2006/relationships/officeDocument" Target="/word/document.xml" /><Relationship Id="coreR4441557D" Type="http://schemas.openxmlformats.org/package/2006/relationships/metadata/core-properties" Target="/docProps/core.xml" /><Relationship Id="customR44415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hydraulické ruky štěpkovacího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štěpkovací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postupu výroby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a uplatňování zásad BOZP a ochrany zdraví při štěpkování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20.9.2026 15:52:29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http://katalog.nsp.cz/karta_p.aspx?id_jp=100222&amp;kod_sm1=43).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20.9.2026 15:52:29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LS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20.9.2026 15:52:29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