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AB5C9" Type="http://schemas.openxmlformats.org/officeDocument/2006/relationships/officeDocument" Target="/word/document.xml" /><Relationship Id="coreR288AB5C9" Type="http://schemas.openxmlformats.org/package/2006/relationships/metadata/core-properties" Target="/docProps/core.xml" /><Relationship Id="customR288AB5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čerpání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čerpání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čerpací stanici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čerpání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čerpacích a přečerpávacích stanic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čerpání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čerpání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20.10.2026 10:52:56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http://katalog.nsp.cz/karta_p.aspx?id_jp=101820&amp;kod_sm1=44).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Obsluha ovládacích panelů automatizovaných provozů sloužících k čerpání vod kritérium c/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20.10.2026 10:52:56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20.10.2026 10:52:56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