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721F0B" Type="http://schemas.openxmlformats.org/officeDocument/2006/relationships/officeDocument" Target="/word/document.xml" /><Relationship Id="coreR39721F0B" Type="http://schemas.openxmlformats.org/package/2006/relationships/metadata/core-properties" Target="/docProps/core.xml" /><Relationship Id="customR39721F0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Obsluha speciálního vozu pro čištění kanalizace (kód: 36-026-H)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speciálního vozu pro čištění kanalizace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technických podkladech pro obsluhu speciálního vozu pro čištění kanalizace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provozních záznamů o provozu speciálního vozu pro čištění kanalizace</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zařízení na speciálním vozu pro čištění kanalizace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Údržba a běžné opravy strojního zařízení speciálního vozu pro čištění kanalizace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BOZP při obsluze zařízení k čištění odpadních vod</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odpady z čištění kanalizace</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27.08.2012 do: 05.11.2018</w:t>
      </w:r>
    </w:p>
    <w:p>
      <w:pPr>
        <w:pStyle w:val="P21"/>
        <w:framePr w:w="7654" w:h="331" w:hRule="exact" w:wrap="none" w:vAnchor="page" w:hAnchor="margin" w:x="28" w:y="15940"/>
        <w:rPr>
          <w:rStyle w:val="C16"/>
          <w:rtl w:val="0"/>
        </w:rPr>
      </w:pPr>
      <w:r>
        <w:rPr>
          <w:rStyle w:val="C16"/>
          <w:rtl w:val="0"/>
        </w:rPr>
        <w:t>Obsluha speciálního vozu pro čištění kanalizace, 20.10.2026 12:55:22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technických podkladech pro obsluhu speciálního vozu pro čištění kanalizace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a vysvětlit technologické schéma čisticího vozu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nebo 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Číst technické a geodetické výkresy včetně pasportu kanalizace</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vysvětlení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Vedení provozních záznamů o provozu speciálního vozu pro čištění kanalizace</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607" w:hRule="exact" w:wrap="none" w:vAnchor="page" w:hAnchor="margin" w:x="45" w:y="5644"/>
        <w:rPr>
          <w:rStyle w:val="C3"/>
          <w:rtl w:val="0"/>
        </w:rPr>
      </w:pPr>
    </w:p>
    <w:p>
      <w:pPr>
        <w:pStyle w:val="P13"/>
        <w:framePr w:w="6658" w:h="480" w:hRule="exact" w:wrap="none" w:vAnchor="page" w:hAnchor="margin" w:x="71" w:y="5700"/>
        <w:rPr>
          <w:rStyle w:val="C11"/>
          <w:rtl w:val="0"/>
        </w:rPr>
      </w:pPr>
      <w:r>
        <w:rPr>
          <w:rStyle w:val="C11"/>
          <w:rtl w:val="0"/>
        </w:rPr>
        <w:t>a) Vyjmenovat seznam evidovaných záznamů o provozu speciálního vozu pro čištění kanalizace</w:t>
      </w:r>
    </w:p>
    <w:p>
      <w:pPr>
        <w:pStyle w:val="P28"/>
        <w:framePr w:w="3921" w:h="607" w:hRule="exact" w:wrap="none" w:vAnchor="page" w:hAnchor="margin" w:x="6800" w:y="5644"/>
        <w:rPr>
          <w:rStyle w:val="C3"/>
          <w:rtl w:val="0"/>
        </w:rPr>
      </w:pPr>
    </w:p>
    <w:p>
      <w:pPr>
        <w:pStyle w:val="P29"/>
        <w:framePr w:w="3839" w:h="480" w:hRule="exact" w:wrap="none" w:vAnchor="page" w:hAnchor="margin" w:x="6856" w:y="5700"/>
        <w:rPr>
          <w:rStyle w:val="C21"/>
          <w:rtl w:val="0"/>
        </w:rPr>
      </w:pPr>
      <w:r>
        <w:rPr>
          <w:rStyle w:val="C21"/>
          <w:rtl w:val="0"/>
        </w:rPr>
        <w:t>Ústní ověření</w:t>
      </w:r>
    </w:p>
    <w:p>
      <w:pPr>
        <w:pStyle w:val="P16"/>
        <w:framePr w:w="6710" w:h="607" w:hRule="exact" w:wrap="none" w:vAnchor="page" w:hAnchor="margin" w:x="45" w:y="6251"/>
        <w:rPr>
          <w:rStyle w:val="C3"/>
          <w:rtl w:val="0"/>
        </w:rPr>
      </w:pPr>
    </w:p>
    <w:p>
      <w:pPr>
        <w:pStyle w:val="P17"/>
        <w:framePr w:w="6658" w:h="480" w:hRule="exact" w:wrap="none" w:vAnchor="page" w:hAnchor="margin" w:x="71" w:y="6307"/>
        <w:rPr>
          <w:rStyle w:val="C13"/>
          <w:rtl w:val="0"/>
        </w:rPr>
      </w:pPr>
      <w:r>
        <w:rPr>
          <w:rStyle w:val="C13"/>
          <w:rtl w:val="0"/>
        </w:rPr>
        <w:t>b) Vyjmenovat a charakterizovat položky záznamů o provozu speciálního vozu pro čištění kanalizace</w:t>
      </w:r>
    </w:p>
    <w:p>
      <w:pPr>
        <w:pStyle w:val="P30"/>
        <w:framePr w:w="3921" w:h="607" w:hRule="exact" w:wrap="none" w:vAnchor="page" w:hAnchor="margin" w:x="6800" w:y="6251"/>
        <w:rPr>
          <w:rStyle w:val="C3"/>
          <w:rtl w:val="0"/>
        </w:rPr>
      </w:pPr>
    </w:p>
    <w:p>
      <w:pPr>
        <w:pStyle w:val="P31"/>
        <w:framePr w:w="3839" w:h="480" w:hRule="exact" w:wrap="none" w:vAnchor="page" w:hAnchor="margin" w:x="6856" w:y="6307"/>
        <w:rPr>
          <w:rStyle w:val="C22"/>
          <w:rtl w:val="0"/>
        </w:rPr>
      </w:pPr>
      <w:r>
        <w:rPr>
          <w:rStyle w:val="C22"/>
          <w:rtl w:val="0"/>
        </w:rPr>
        <w:t>Ústní ověření</w:t>
      </w:r>
    </w:p>
    <w:p>
      <w:pPr>
        <w:pStyle w:val="P12"/>
        <w:framePr w:w="6710" w:h="376" w:hRule="exact" w:wrap="none" w:vAnchor="page" w:hAnchor="margin" w:x="45" w:y="6858"/>
        <w:rPr>
          <w:rStyle w:val="C3"/>
          <w:rtl w:val="0"/>
        </w:rPr>
      </w:pPr>
    </w:p>
    <w:p>
      <w:pPr>
        <w:pStyle w:val="P13"/>
        <w:framePr w:w="6658" w:h="249" w:hRule="exact" w:wrap="none" w:vAnchor="page" w:hAnchor="margin" w:x="71" w:y="6914"/>
        <w:rPr>
          <w:rStyle w:val="C11"/>
          <w:rtl w:val="0"/>
        </w:rPr>
      </w:pPr>
      <w:r>
        <w:rPr>
          <w:rStyle w:val="C11"/>
          <w:rtl w:val="0"/>
        </w:rPr>
        <w:t>c) Vyplnit provozní záznam dle modelové situace</w:t>
      </w:r>
    </w:p>
    <w:p>
      <w:pPr>
        <w:pStyle w:val="P28"/>
        <w:framePr w:w="3921" w:h="376" w:hRule="exact" w:wrap="none" w:vAnchor="page" w:hAnchor="margin" w:x="6800" w:y="6858"/>
        <w:rPr>
          <w:rStyle w:val="C3"/>
          <w:rtl w:val="0"/>
        </w:rPr>
      </w:pPr>
    </w:p>
    <w:p>
      <w:pPr>
        <w:pStyle w:val="P29"/>
        <w:framePr w:w="3839" w:h="249" w:hRule="exact" w:wrap="none" w:vAnchor="page" w:hAnchor="margin" w:x="6856" w:y="6914"/>
        <w:rPr>
          <w:rStyle w:val="C21"/>
          <w:rtl w:val="0"/>
        </w:rPr>
      </w:pPr>
      <w:r>
        <w:rPr>
          <w:rStyle w:val="C21"/>
          <w:rtl w:val="0"/>
        </w:rPr>
        <w:t>Praktické předvedení a ústní vysvětlení</w:t>
      </w:r>
    </w:p>
    <w:p>
      <w:pPr>
        <w:pStyle w:val="P32"/>
        <w:framePr w:w="10710" w:h="248" w:hRule="exact" w:wrap="none" w:vAnchor="page" w:hAnchor="margin" w:x="28" w:y="7348"/>
        <w:rPr>
          <w:rStyle w:val="C23"/>
          <w:rtl w:val="0"/>
        </w:rPr>
      </w:pPr>
      <w:r>
        <w:rPr>
          <w:rStyle w:val="C23"/>
          <w:rtl w:val="0"/>
        </w:rPr>
        <w:t>Je třeba splnit všechna kritéria.</w:t>
      </w:r>
    </w:p>
    <w:p>
      <w:pPr>
        <w:pStyle w:val="P23"/>
        <w:framePr w:w="10710" w:h="340" w:hRule="exact" w:wrap="none" w:vAnchor="page" w:hAnchor="margin" w:x="28" w:y="7783"/>
        <w:rPr>
          <w:rStyle w:val="C18"/>
          <w:rtl w:val="0"/>
        </w:rPr>
      </w:pPr>
      <w:r>
        <w:rPr>
          <w:rStyle w:val="C18"/>
          <w:rtl w:val="0"/>
        </w:rPr>
        <w:t>Obsluha zařízení na speciálním vozu pro čištění kanalizace</w:t>
      </w:r>
    </w:p>
    <w:p>
      <w:pPr>
        <w:pStyle w:val="P24"/>
        <w:framePr w:w="6713" w:h="376" w:hRule="exact" w:wrap="none" w:vAnchor="page" w:hAnchor="margin" w:x="45" w:y="8223"/>
        <w:rPr>
          <w:rStyle w:val="C3"/>
          <w:rtl w:val="0"/>
        </w:rPr>
      </w:pPr>
    </w:p>
    <w:p>
      <w:pPr>
        <w:pStyle w:val="P25"/>
        <w:framePr w:w="6661" w:h="249" w:hRule="exact" w:wrap="none" w:vAnchor="page" w:hAnchor="margin" w:x="71" w:y="8294"/>
        <w:rPr>
          <w:rStyle w:val="C19"/>
          <w:rtl w:val="0"/>
        </w:rPr>
      </w:pPr>
      <w:r>
        <w:rPr>
          <w:rStyle w:val="C19"/>
          <w:rtl w:val="0"/>
        </w:rPr>
        <w:t>Kritéria hodnocení</w:t>
      </w:r>
    </w:p>
    <w:p>
      <w:pPr>
        <w:pStyle w:val="P26"/>
        <w:framePr w:w="3918" w:h="376" w:hRule="exact" w:wrap="none" w:vAnchor="page" w:hAnchor="margin" w:x="6803" w:y="8223"/>
        <w:rPr>
          <w:rStyle w:val="C3"/>
          <w:rtl w:val="0"/>
        </w:rPr>
      </w:pPr>
    </w:p>
    <w:p>
      <w:pPr>
        <w:pStyle w:val="P27"/>
        <w:framePr w:w="3836" w:h="249" w:hRule="exact" w:wrap="none" w:vAnchor="page" w:hAnchor="margin" w:x="6859" w:y="8294"/>
        <w:rPr>
          <w:rStyle w:val="C20"/>
          <w:rtl w:val="0"/>
        </w:rPr>
      </w:pPr>
      <w:r>
        <w:rPr>
          <w:rStyle w:val="C20"/>
          <w:rtl w:val="0"/>
        </w:rPr>
        <w:t>Způsoby ověření</w:t>
      </w:r>
    </w:p>
    <w:p>
      <w:pPr>
        <w:pStyle w:val="P12"/>
        <w:framePr w:w="6710" w:h="376" w:hRule="exact" w:wrap="none" w:vAnchor="page" w:hAnchor="margin" w:x="45" w:y="8599"/>
        <w:rPr>
          <w:rStyle w:val="C3"/>
          <w:rtl w:val="0"/>
        </w:rPr>
      </w:pPr>
    </w:p>
    <w:p>
      <w:pPr>
        <w:pStyle w:val="P13"/>
        <w:framePr w:w="6658" w:h="249" w:hRule="exact" w:wrap="none" w:vAnchor="page" w:hAnchor="margin" w:x="71" w:y="8655"/>
        <w:rPr>
          <w:rStyle w:val="C11"/>
          <w:rtl w:val="0"/>
        </w:rPr>
      </w:pPr>
      <w:r>
        <w:rPr>
          <w:rStyle w:val="C11"/>
          <w:rtl w:val="0"/>
        </w:rPr>
        <w:t>a) Popsat principy a způsoby čištění kanalizace</w:t>
      </w:r>
    </w:p>
    <w:p>
      <w:pPr>
        <w:pStyle w:val="P28"/>
        <w:framePr w:w="3921" w:h="376" w:hRule="exact" w:wrap="none" w:vAnchor="page" w:hAnchor="margin" w:x="6800" w:y="8599"/>
        <w:rPr>
          <w:rStyle w:val="C3"/>
          <w:rtl w:val="0"/>
        </w:rPr>
      </w:pPr>
    </w:p>
    <w:p>
      <w:pPr>
        <w:pStyle w:val="P29"/>
        <w:framePr w:w="3839" w:h="249" w:hRule="exact" w:wrap="none" w:vAnchor="page" w:hAnchor="margin" w:x="6856" w:y="8655"/>
        <w:rPr>
          <w:rStyle w:val="C21"/>
          <w:rtl w:val="0"/>
        </w:rPr>
      </w:pPr>
      <w:r>
        <w:rPr>
          <w:rStyle w:val="C21"/>
          <w:rtl w:val="0"/>
        </w:rPr>
        <w:t>Ústní nebo písemné ověření</w:t>
      </w:r>
    </w:p>
    <w:p>
      <w:pPr>
        <w:pStyle w:val="P16"/>
        <w:framePr w:w="6710" w:h="607" w:hRule="exact" w:wrap="none" w:vAnchor="page" w:hAnchor="margin" w:x="45" w:y="8975"/>
        <w:rPr>
          <w:rStyle w:val="C3"/>
          <w:rtl w:val="0"/>
        </w:rPr>
      </w:pPr>
    </w:p>
    <w:p>
      <w:pPr>
        <w:pStyle w:val="P17"/>
        <w:framePr w:w="6658" w:h="480" w:hRule="exact" w:wrap="none" w:vAnchor="page" w:hAnchor="margin" w:x="71" w:y="9031"/>
        <w:rPr>
          <w:rStyle w:val="C13"/>
          <w:rtl w:val="0"/>
        </w:rPr>
      </w:pPr>
      <w:r>
        <w:rPr>
          <w:rStyle w:val="C13"/>
          <w:rtl w:val="0"/>
        </w:rPr>
        <w:t>b) Interpretovat technologický postup tlakového čištění, odsávání, vykládky, čerpání tlakové vody a údržby stroje</w:t>
      </w:r>
    </w:p>
    <w:p>
      <w:pPr>
        <w:pStyle w:val="P30"/>
        <w:framePr w:w="3921" w:h="607" w:hRule="exact" w:wrap="none" w:vAnchor="page" w:hAnchor="margin" w:x="6800" w:y="8975"/>
        <w:rPr>
          <w:rStyle w:val="C3"/>
          <w:rtl w:val="0"/>
        </w:rPr>
      </w:pPr>
    </w:p>
    <w:p>
      <w:pPr>
        <w:pStyle w:val="P31"/>
        <w:framePr w:w="3839" w:h="480" w:hRule="exact" w:wrap="none" w:vAnchor="page" w:hAnchor="margin" w:x="6856" w:y="9031"/>
        <w:rPr>
          <w:rStyle w:val="C22"/>
          <w:rtl w:val="0"/>
        </w:rPr>
      </w:pPr>
      <w:r>
        <w:rPr>
          <w:rStyle w:val="C22"/>
          <w:rtl w:val="0"/>
        </w:rPr>
        <w:t>Ústní ověření</w:t>
      </w:r>
    </w:p>
    <w:p>
      <w:pPr>
        <w:pStyle w:val="P12"/>
        <w:framePr w:w="6710" w:h="376" w:hRule="exact" w:wrap="none" w:vAnchor="page" w:hAnchor="margin" w:x="45" w:y="9582"/>
        <w:rPr>
          <w:rStyle w:val="C3"/>
          <w:rtl w:val="0"/>
        </w:rPr>
      </w:pPr>
    </w:p>
    <w:p>
      <w:pPr>
        <w:pStyle w:val="P13"/>
        <w:framePr w:w="6658" w:h="249" w:hRule="exact" w:wrap="none" w:vAnchor="page" w:hAnchor="margin" w:x="71" w:y="9638"/>
        <w:rPr>
          <w:rStyle w:val="C11"/>
          <w:rtl w:val="0"/>
        </w:rPr>
      </w:pPr>
      <w:r>
        <w:rPr>
          <w:rStyle w:val="C11"/>
          <w:rtl w:val="0"/>
        </w:rPr>
        <w:t>c) Vysvětlit fyzikální veličiny vztahující se k vodárenství</w:t>
      </w:r>
    </w:p>
    <w:p>
      <w:pPr>
        <w:pStyle w:val="P28"/>
        <w:framePr w:w="3921" w:h="376" w:hRule="exact" w:wrap="none" w:vAnchor="page" w:hAnchor="margin" w:x="6800" w:y="9582"/>
        <w:rPr>
          <w:rStyle w:val="C3"/>
          <w:rtl w:val="0"/>
        </w:rPr>
      </w:pPr>
    </w:p>
    <w:p>
      <w:pPr>
        <w:pStyle w:val="P29"/>
        <w:framePr w:w="3839" w:h="249" w:hRule="exact" w:wrap="none" w:vAnchor="page" w:hAnchor="margin" w:x="6856" w:y="9638"/>
        <w:rPr>
          <w:rStyle w:val="C21"/>
          <w:rtl w:val="0"/>
        </w:rPr>
      </w:pPr>
      <w:r>
        <w:rPr>
          <w:rStyle w:val="C21"/>
          <w:rtl w:val="0"/>
        </w:rPr>
        <w:t>Ústní nebo písemné ověření</w:t>
      </w:r>
    </w:p>
    <w:p>
      <w:pPr>
        <w:pStyle w:val="P16"/>
        <w:framePr w:w="6710" w:h="376" w:hRule="exact" w:wrap="none" w:vAnchor="page" w:hAnchor="margin" w:x="45" w:y="9958"/>
        <w:rPr>
          <w:rStyle w:val="C3"/>
          <w:rtl w:val="0"/>
        </w:rPr>
      </w:pPr>
    </w:p>
    <w:p>
      <w:pPr>
        <w:pStyle w:val="P17"/>
        <w:framePr w:w="6658" w:h="249" w:hRule="exact" w:wrap="none" w:vAnchor="page" w:hAnchor="margin" w:x="71" w:y="10014"/>
        <w:rPr>
          <w:rStyle w:val="C13"/>
          <w:rtl w:val="0"/>
        </w:rPr>
      </w:pPr>
      <w:r>
        <w:rPr>
          <w:rStyle w:val="C13"/>
          <w:rtl w:val="0"/>
        </w:rPr>
        <w:t>d) Nastavit provozně-technické parametry zařízení podle návodu na obsluhu</w:t>
      </w:r>
    </w:p>
    <w:p>
      <w:pPr>
        <w:pStyle w:val="P30"/>
        <w:framePr w:w="3921" w:h="376" w:hRule="exact" w:wrap="none" w:vAnchor="page" w:hAnchor="margin" w:x="6800" w:y="9958"/>
        <w:rPr>
          <w:rStyle w:val="C3"/>
          <w:rtl w:val="0"/>
        </w:rPr>
      </w:pPr>
    </w:p>
    <w:p>
      <w:pPr>
        <w:pStyle w:val="P31"/>
        <w:framePr w:w="3839" w:h="249" w:hRule="exact" w:wrap="none" w:vAnchor="page" w:hAnchor="margin" w:x="6856" w:y="10014"/>
        <w:rPr>
          <w:rStyle w:val="C22"/>
          <w:rtl w:val="0"/>
        </w:rPr>
      </w:pPr>
      <w:r>
        <w:rPr>
          <w:rStyle w:val="C22"/>
          <w:rtl w:val="0"/>
        </w:rPr>
        <w:t>Praktické předvedení</w:t>
      </w:r>
    </w:p>
    <w:p>
      <w:pPr>
        <w:pStyle w:val="P12"/>
        <w:framePr w:w="6710" w:h="1055" w:hRule="exact" w:wrap="none" w:vAnchor="page" w:hAnchor="margin" w:x="45" w:y="10334"/>
        <w:rPr>
          <w:rStyle w:val="C3"/>
          <w:rtl w:val="0"/>
        </w:rPr>
      </w:pPr>
    </w:p>
    <w:p>
      <w:pPr>
        <w:pStyle w:val="P13"/>
        <w:framePr w:w="6658" w:h="928" w:hRule="exact" w:wrap="none" w:vAnchor="page" w:hAnchor="margin" w:x="71" w:y="10390"/>
        <w:rPr>
          <w:rStyle w:val="C11"/>
          <w:rtl w:val="0"/>
        </w:rPr>
      </w:pPr>
      <w:r>
        <w:rPr>
          <w:rStyle w:val="C11"/>
          <w:rtl w:val="0"/>
        </w:rPr>
        <w:t>e) Předvést obsluhu zařízení při čištění kanalizace tlakovým vozem a dalšími přídavnými zařízeními (odsávání odpadu z kanalizace, frézování kanalizace a odstraňování pevných nánosů z potrubí, vyprázdnění zásobníku na skládce odpadu)</w:t>
      </w:r>
    </w:p>
    <w:p>
      <w:pPr>
        <w:pStyle w:val="P28"/>
        <w:framePr w:w="3921" w:h="1055" w:hRule="exact" w:wrap="none" w:vAnchor="page" w:hAnchor="margin" w:x="6800" w:y="10334"/>
        <w:rPr>
          <w:rStyle w:val="C3"/>
          <w:rtl w:val="0"/>
        </w:rPr>
      </w:pPr>
    </w:p>
    <w:p>
      <w:pPr>
        <w:pStyle w:val="P29"/>
        <w:framePr w:w="3839" w:h="928" w:hRule="exact" w:wrap="none" w:vAnchor="page" w:hAnchor="margin" w:x="6856" w:y="10390"/>
        <w:rPr>
          <w:rStyle w:val="C21"/>
          <w:rtl w:val="0"/>
        </w:rPr>
      </w:pPr>
      <w:r>
        <w:rPr>
          <w:rStyle w:val="C21"/>
          <w:rtl w:val="0"/>
        </w:rPr>
        <w:t>Praktické předvedení a ústní vysvětlení</w:t>
      </w:r>
    </w:p>
    <w:p>
      <w:pPr>
        <w:pStyle w:val="P16"/>
        <w:framePr w:w="6710" w:h="376" w:hRule="exact" w:wrap="none" w:vAnchor="page" w:hAnchor="margin" w:x="45" w:y="11390"/>
        <w:rPr>
          <w:rStyle w:val="C3"/>
          <w:rtl w:val="0"/>
        </w:rPr>
      </w:pPr>
    </w:p>
    <w:p>
      <w:pPr>
        <w:pStyle w:val="P17"/>
        <w:framePr w:w="6658" w:h="249" w:hRule="exact" w:wrap="none" w:vAnchor="page" w:hAnchor="margin" w:x="71" w:y="11446"/>
        <w:rPr>
          <w:rStyle w:val="C13"/>
          <w:rtl w:val="0"/>
        </w:rPr>
      </w:pPr>
      <w:r>
        <w:rPr>
          <w:rStyle w:val="C13"/>
          <w:rtl w:val="0"/>
        </w:rPr>
        <w:t>f) Předvést výměnu nástavce na tlakové hadici</w:t>
      </w:r>
    </w:p>
    <w:p>
      <w:pPr>
        <w:pStyle w:val="P30"/>
        <w:framePr w:w="3921" w:h="376" w:hRule="exact" w:wrap="none" w:vAnchor="page" w:hAnchor="margin" w:x="6800" w:y="11390"/>
        <w:rPr>
          <w:rStyle w:val="C3"/>
          <w:rtl w:val="0"/>
        </w:rPr>
      </w:pPr>
    </w:p>
    <w:p>
      <w:pPr>
        <w:pStyle w:val="P31"/>
        <w:framePr w:w="3839" w:h="249" w:hRule="exact" w:wrap="none" w:vAnchor="page" w:hAnchor="margin" w:x="6856" w:y="11446"/>
        <w:rPr>
          <w:rStyle w:val="C22"/>
          <w:rtl w:val="0"/>
        </w:rPr>
      </w:pPr>
      <w:r>
        <w:rPr>
          <w:rStyle w:val="C22"/>
          <w:rtl w:val="0"/>
        </w:rPr>
        <w:t>Praktické předvedení</w:t>
      </w:r>
    </w:p>
    <w:p>
      <w:pPr>
        <w:pStyle w:val="P32"/>
        <w:framePr w:w="10710" w:h="248" w:hRule="exact" w:wrap="none" w:vAnchor="page" w:hAnchor="margin" w:x="28" w:y="118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speciálního vozu pro čištění kanalizace, 20.10.2026 12:55:22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Údržba a běžné opravy strojního zařízení speciálního vozu pro čištění kanalizace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technologická zařízení čisticího vozu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a vysvětlit základy údržby a opravy strojního zařízení speciálního vozu pro čištění kanalizace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mazání speciálního vozu a jeho zařízení tlakovou maznicí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Identifikovat závady stroje podle modelové situace</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vysvětlení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Vysvětlit vazby čištění kanalizace na provozní evidenci</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Ústní vysvětlení</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Předvést opravu nejběžnějších závad stroje</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Dodržování BOZP při obsluze zařízení k čištění odpadních vod</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Vysvětlit rizika objektů na kanalizaci</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Ústní ověření</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Vysvětlit rizika při provozu strojů a zařízení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Ústní ověření</w:t>
      </w:r>
    </w:p>
    <w:p>
      <w:pPr>
        <w:pStyle w:val="P12"/>
        <w:framePr w:w="6710" w:h="376" w:hRule="exact" w:wrap="none" w:vAnchor="page" w:hAnchor="margin" w:x="45" w:y="7575"/>
        <w:rPr>
          <w:rStyle w:val="C3"/>
          <w:rtl w:val="0"/>
        </w:rPr>
      </w:pPr>
    </w:p>
    <w:p>
      <w:pPr>
        <w:pStyle w:val="P13"/>
        <w:framePr w:w="6658" w:h="249" w:hRule="exact" w:wrap="none" w:vAnchor="page" w:hAnchor="margin" w:x="71" w:y="7631"/>
        <w:rPr>
          <w:rStyle w:val="C11"/>
          <w:rtl w:val="0"/>
        </w:rPr>
      </w:pPr>
      <w:r>
        <w:rPr>
          <w:rStyle w:val="C11"/>
          <w:rtl w:val="0"/>
        </w:rPr>
        <w:t>c) Vysvětlit ochranu před biologickými činiteli</w:t>
      </w:r>
    </w:p>
    <w:p>
      <w:pPr>
        <w:pStyle w:val="P28"/>
        <w:framePr w:w="3921" w:h="376" w:hRule="exact" w:wrap="none" w:vAnchor="page" w:hAnchor="margin" w:x="6800" w:y="7575"/>
        <w:rPr>
          <w:rStyle w:val="C3"/>
          <w:rtl w:val="0"/>
        </w:rPr>
      </w:pPr>
    </w:p>
    <w:p>
      <w:pPr>
        <w:pStyle w:val="P29"/>
        <w:framePr w:w="3839" w:h="249" w:hRule="exact" w:wrap="none" w:vAnchor="page" w:hAnchor="margin" w:x="6856" w:y="7631"/>
        <w:rPr>
          <w:rStyle w:val="C21"/>
          <w:rtl w:val="0"/>
        </w:rPr>
      </w:pPr>
      <w:r>
        <w:rPr>
          <w:rStyle w:val="C21"/>
          <w:rtl w:val="0"/>
        </w:rPr>
        <w:t>Ústní ověření</w:t>
      </w:r>
    </w:p>
    <w:p>
      <w:pPr>
        <w:pStyle w:val="P16"/>
        <w:framePr w:w="6710" w:h="607" w:hRule="exact" w:wrap="none" w:vAnchor="page" w:hAnchor="margin" w:x="45" w:y="7951"/>
        <w:rPr>
          <w:rStyle w:val="C3"/>
          <w:rtl w:val="0"/>
        </w:rPr>
      </w:pPr>
    </w:p>
    <w:p>
      <w:pPr>
        <w:pStyle w:val="P17"/>
        <w:framePr w:w="6658" w:h="480" w:hRule="exact" w:wrap="none" w:vAnchor="page" w:hAnchor="margin" w:x="71" w:y="8007"/>
        <w:rPr>
          <w:rStyle w:val="C13"/>
          <w:rtl w:val="0"/>
        </w:rPr>
      </w:pPr>
      <w:r>
        <w:rPr>
          <w:rStyle w:val="C13"/>
          <w:rtl w:val="0"/>
        </w:rPr>
        <w:t>d) Vyjmenovat a vysvětlit pojem vyhrazené technické zařízení a jejich možná rizika</w:t>
      </w:r>
    </w:p>
    <w:p>
      <w:pPr>
        <w:pStyle w:val="P30"/>
        <w:framePr w:w="3921" w:h="607" w:hRule="exact" w:wrap="none" w:vAnchor="page" w:hAnchor="margin" w:x="6800" w:y="7951"/>
        <w:rPr>
          <w:rStyle w:val="C3"/>
          <w:rtl w:val="0"/>
        </w:rPr>
      </w:pPr>
    </w:p>
    <w:p>
      <w:pPr>
        <w:pStyle w:val="P31"/>
        <w:framePr w:w="3839" w:h="480" w:hRule="exact" w:wrap="none" w:vAnchor="page" w:hAnchor="margin" w:x="6856" w:y="8007"/>
        <w:rPr>
          <w:rStyle w:val="C22"/>
          <w:rtl w:val="0"/>
        </w:rPr>
      </w:pPr>
      <w:r>
        <w:rPr>
          <w:rStyle w:val="C22"/>
          <w:rtl w:val="0"/>
        </w:rPr>
        <w:t>Ústní ověření</w:t>
      </w:r>
    </w:p>
    <w:p>
      <w:pPr>
        <w:pStyle w:val="P12"/>
        <w:framePr w:w="6710" w:h="607" w:hRule="exact" w:wrap="none" w:vAnchor="page" w:hAnchor="margin" w:x="45" w:y="8558"/>
        <w:rPr>
          <w:rStyle w:val="C3"/>
          <w:rtl w:val="0"/>
        </w:rPr>
      </w:pPr>
    </w:p>
    <w:p>
      <w:pPr>
        <w:pStyle w:val="P13"/>
        <w:framePr w:w="6658" w:h="480" w:hRule="exact" w:wrap="none" w:vAnchor="page" w:hAnchor="margin" w:x="71" w:y="8614"/>
        <w:rPr>
          <w:rStyle w:val="C11"/>
          <w:rtl w:val="0"/>
        </w:rPr>
      </w:pPr>
      <w:r>
        <w:rPr>
          <w:rStyle w:val="C11"/>
          <w:rtl w:val="0"/>
        </w:rPr>
        <w:t>e) Předvést obsluhu osobního detektoru nebezpečných plynů podle návodu výrobce</w:t>
      </w:r>
    </w:p>
    <w:p>
      <w:pPr>
        <w:pStyle w:val="P28"/>
        <w:framePr w:w="3921" w:h="607" w:hRule="exact" w:wrap="none" w:vAnchor="page" w:hAnchor="margin" w:x="6800" w:y="8558"/>
        <w:rPr>
          <w:rStyle w:val="C3"/>
          <w:rtl w:val="0"/>
        </w:rPr>
      </w:pPr>
    </w:p>
    <w:p>
      <w:pPr>
        <w:pStyle w:val="P29"/>
        <w:framePr w:w="3839" w:h="480" w:hRule="exact" w:wrap="none" w:vAnchor="page" w:hAnchor="margin" w:x="6856" w:y="8614"/>
        <w:rPr>
          <w:rStyle w:val="C21"/>
          <w:rtl w:val="0"/>
        </w:rPr>
      </w:pPr>
      <w:r>
        <w:rPr>
          <w:rStyle w:val="C21"/>
          <w:rtl w:val="0"/>
        </w:rPr>
        <w:t>Praktické předvedení</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f) Předvést použití zajišťovacího postroje</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Praktické předvedení</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g) Uvést nebezpečné plyny a jejich vlastnosti</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Ústní ověření</w:t>
      </w:r>
    </w:p>
    <w:p>
      <w:pPr>
        <w:pStyle w:val="P16"/>
        <w:framePr w:w="6710" w:h="376" w:hRule="exact" w:wrap="none" w:vAnchor="page" w:hAnchor="margin" w:x="45" w:y="9917"/>
        <w:rPr>
          <w:rStyle w:val="C3"/>
          <w:rtl w:val="0"/>
        </w:rPr>
      </w:pPr>
    </w:p>
    <w:p>
      <w:pPr>
        <w:pStyle w:val="P17"/>
        <w:framePr w:w="6658" w:h="249" w:hRule="exact" w:wrap="none" w:vAnchor="page" w:hAnchor="margin" w:x="71" w:y="9973"/>
        <w:rPr>
          <w:rStyle w:val="C13"/>
          <w:rtl w:val="0"/>
        </w:rPr>
      </w:pPr>
      <w:r>
        <w:rPr>
          <w:rStyle w:val="C13"/>
          <w:rtl w:val="0"/>
        </w:rPr>
        <w:t>h) Vysvětlit a předvést poskytnutí první pomoci</w:t>
      </w:r>
    </w:p>
    <w:p>
      <w:pPr>
        <w:pStyle w:val="P30"/>
        <w:framePr w:w="3921" w:h="376" w:hRule="exact" w:wrap="none" w:vAnchor="page" w:hAnchor="margin" w:x="6800" w:y="9917"/>
        <w:rPr>
          <w:rStyle w:val="C3"/>
          <w:rtl w:val="0"/>
        </w:rPr>
      </w:pPr>
    </w:p>
    <w:p>
      <w:pPr>
        <w:pStyle w:val="P31"/>
        <w:framePr w:w="3839" w:h="249" w:hRule="exact" w:wrap="none" w:vAnchor="page" w:hAnchor="margin" w:x="6856" w:y="9973"/>
        <w:rPr>
          <w:rStyle w:val="C22"/>
          <w:rtl w:val="0"/>
        </w:rPr>
      </w:pPr>
      <w:r>
        <w:rPr>
          <w:rStyle w:val="C22"/>
          <w:rtl w:val="0"/>
        </w:rPr>
        <w:t>Praktické předvedení a ústní vysvětlení</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i) Vysvětlit obecné bezpečnostní předpisy související s provozem a opravami vozidel</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Ústní ověření</w:t>
      </w:r>
    </w:p>
    <w:p>
      <w:pPr>
        <w:pStyle w:val="P32"/>
        <w:framePr w:w="10710" w:h="248" w:hRule="exact" w:wrap="none" w:vAnchor="page" w:hAnchor="margin" w:x="28" w:y="11014"/>
        <w:rPr>
          <w:rStyle w:val="C23"/>
          <w:rtl w:val="0"/>
        </w:rPr>
      </w:pPr>
      <w:r>
        <w:rPr>
          <w:rStyle w:val="C23"/>
          <w:rtl w:val="0"/>
        </w:rPr>
        <w:t>Je třeba splnit všechna kritéria.</w:t>
      </w:r>
    </w:p>
    <w:p>
      <w:pPr>
        <w:pStyle w:val="P23"/>
        <w:framePr w:w="10710" w:h="340" w:hRule="exact" w:wrap="none" w:vAnchor="page" w:hAnchor="margin" w:x="28" w:y="11449"/>
        <w:rPr>
          <w:rStyle w:val="C18"/>
          <w:rtl w:val="0"/>
        </w:rPr>
      </w:pPr>
      <w:r>
        <w:rPr>
          <w:rStyle w:val="C18"/>
          <w:rtl w:val="0"/>
        </w:rPr>
        <w:t>Nakládání s odpady z čištění kanalizace</w:t>
      </w:r>
    </w:p>
    <w:p>
      <w:pPr>
        <w:pStyle w:val="P24"/>
        <w:framePr w:w="6713" w:h="376" w:hRule="exact" w:wrap="none" w:vAnchor="page" w:hAnchor="margin" w:x="45" w:y="11889"/>
        <w:rPr>
          <w:rStyle w:val="C3"/>
          <w:rtl w:val="0"/>
        </w:rPr>
      </w:pPr>
    </w:p>
    <w:p>
      <w:pPr>
        <w:pStyle w:val="P25"/>
        <w:framePr w:w="6661" w:h="249" w:hRule="exact" w:wrap="none" w:vAnchor="page" w:hAnchor="margin" w:x="71" w:y="11960"/>
        <w:rPr>
          <w:rStyle w:val="C19"/>
          <w:rtl w:val="0"/>
        </w:rPr>
      </w:pPr>
      <w:r>
        <w:rPr>
          <w:rStyle w:val="C19"/>
          <w:rtl w:val="0"/>
        </w:rPr>
        <w:t>Kritéria hodnocení</w:t>
      </w:r>
    </w:p>
    <w:p>
      <w:pPr>
        <w:pStyle w:val="P26"/>
        <w:framePr w:w="3918" w:h="376" w:hRule="exact" w:wrap="none" w:vAnchor="page" w:hAnchor="margin" w:x="6803" w:y="11889"/>
        <w:rPr>
          <w:rStyle w:val="C3"/>
          <w:rtl w:val="0"/>
        </w:rPr>
      </w:pPr>
    </w:p>
    <w:p>
      <w:pPr>
        <w:pStyle w:val="P27"/>
        <w:framePr w:w="3836" w:h="249" w:hRule="exact" w:wrap="none" w:vAnchor="page" w:hAnchor="margin" w:x="6859" w:y="11960"/>
        <w:rPr>
          <w:rStyle w:val="C20"/>
          <w:rtl w:val="0"/>
        </w:rPr>
      </w:pPr>
      <w:r>
        <w:rPr>
          <w:rStyle w:val="C20"/>
          <w:rtl w:val="0"/>
        </w:rPr>
        <w:t>Způsoby ověření</w:t>
      </w:r>
    </w:p>
    <w:p>
      <w:pPr>
        <w:pStyle w:val="P12"/>
        <w:framePr w:w="6710" w:h="376" w:hRule="exact" w:wrap="none" w:vAnchor="page" w:hAnchor="margin" w:x="45" w:y="12265"/>
        <w:rPr>
          <w:rStyle w:val="C3"/>
          <w:rtl w:val="0"/>
        </w:rPr>
      </w:pPr>
    </w:p>
    <w:p>
      <w:pPr>
        <w:pStyle w:val="P13"/>
        <w:framePr w:w="6658" w:h="249" w:hRule="exact" w:wrap="none" w:vAnchor="page" w:hAnchor="margin" w:x="71" w:y="12321"/>
        <w:rPr>
          <w:rStyle w:val="C11"/>
          <w:rtl w:val="0"/>
        </w:rPr>
      </w:pPr>
      <w:r>
        <w:rPr>
          <w:rStyle w:val="C11"/>
          <w:rtl w:val="0"/>
        </w:rPr>
        <w:t>a) Prokázat základní znalost zákona o odpadech</w:t>
      </w:r>
    </w:p>
    <w:p>
      <w:pPr>
        <w:pStyle w:val="P28"/>
        <w:framePr w:w="3921" w:h="376" w:hRule="exact" w:wrap="none" w:vAnchor="page" w:hAnchor="margin" w:x="6800" w:y="12265"/>
        <w:rPr>
          <w:rStyle w:val="C3"/>
          <w:rtl w:val="0"/>
        </w:rPr>
      </w:pPr>
    </w:p>
    <w:p>
      <w:pPr>
        <w:pStyle w:val="P29"/>
        <w:framePr w:w="3839" w:h="249" w:hRule="exact" w:wrap="none" w:vAnchor="page" w:hAnchor="margin" w:x="6856" w:y="12321"/>
        <w:rPr>
          <w:rStyle w:val="C21"/>
          <w:rtl w:val="0"/>
        </w:rPr>
      </w:pPr>
      <w:r>
        <w:rPr>
          <w:rStyle w:val="C21"/>
          <w:rtl w:val="0"/>
        </w:rPr>
        <w:t>Ústní ověření</w:t>
      </w:r>
    </w:p>
    <w:p>
      <w:pPr>
        <w:pStyle w:val="P16"/>
        <w:framePr w:w="6710" w:h="376" w:hRule="exact" w:wrap="none" w:vAnchor="page" w:hAnchor="margin" w:x="45" w:y="12641"/>
        <w:rPr>
          <w:rStyle w:val="C3"/>
          <w:rtl w:val="0"/>
        </w:rPr>
      </w:pPr>
    </w:p>
    <w:p>
      <w:pPr>
        <w:pStyle w:val="P17"/>
        <w:framePr w:w="6658" w:h="249" w:hRule="exact" w:wrap="none" w:vAnchor="page" w:hAnchor="margin" w:x="71" w:y="12697"/>
        <w:rPr>
          <w:rStyle w:val="C13"/>
          <w:rtl w:val="0"/>
        </w:rPr>
      </w:pPr>
      <w:r>
        <w:rPr>
          <w:rStyle w:val="C13"/>
          <w:rtl w:val="0"/>
        </w:rPr>
        <w:t>b) Popsat možné způsoby nakládání s odpady z čištění kanalizace</w:t>
      </w:r>
    </w:p>
    <w:p>
      <w:pPr>
        <w:pStyle w:val="P30"/>
        <w:framePr w:w="3921" w:h="376" w:hRule="exact" w:wrap="none" w:vAnchor="page" w:hAnchor="margin" w:x="6800" w:y="12641"/>
        <w:rPr>
          <w:rStyle w:val="C3"/>
          <w:rtl w:val="0"/>
        </w:rPr>
      </w:pPr>
    </w:p>
    <w:p>
      <w:pPr>
        <w:pStyle w:val="P31"/>
        <w:framePr w:w="3839" w:h="249" w:hRule="exact" w:wrap="none" w:vAnchor="page" w:hAnchor="margin" w:x="6856" w:y="12697"/>
        <w:rPr>
          <w:rStyle w:val="C22"/>
          <w:rtl w:val="0"/>
        </w:rPr>
      </w:pPr>
      <w:r>
        <w:rPr>
          <w:rStyle w:val="C22"/>
          <w:rtl w:val="0"/>
        </w:rPr>
        <w:t>Ústní ověření</w:t>
      </w:r>
    </w:p>
    <w:p>
      <w:pPr>
        <w:pStyle w:val="P12"/>
        <w:framePr w:w="6710" w:h="376" w:hRule="exact" w:wrap="none" w:vAnchor="page" w:hAnchor="margin" w:x="45" w:y="13017"/>
        <w:rPr>
          <w:rStyle w:val="C3"/>
          <w:rtl w:val="0"/>
        </w:rPr>
      </w:pPr>
    </w:p>
    <w:p>
      <w:pPr>
        <w:pStyle w:val="P13"/>
        <w:framePr w:w="6658" w:h="249" w:hRule="exact" w:wrap="none" w:vAnchor="page" w:hAnchor="margin" w:x="71" w:y="13073"/>
        <w:rPr>
          <w:rStyle w:val="C11"/>
          <w:rtl w:val="0"/>
        </w:rPr>
      </w:pPr>
      <w:r>
        <w:rPr>
          <w:rStyle w:val="C11"/>
          <w:rtl w:val="0"/>
        </w:rPr>
        <w:t>c) Vyplnit záznam o předaném odpadu</w:t>
      </w:r>
    </w:p>
    <w:p>
      <w:pPr>
        <w:pStyle w:val="P28"/>
        <w:framePr w:w="3921" w:h="376" w:hRule="exact" w:wrap="none" w:vAnchor="page" w:hAnchor="margin" w:x="6800" w:y="13017"/>
        <w:rPr>
          <w:rStyle w:val="C3"/>
          <w:rtl w:val="0"/>
        </w:rPr>
      </w:pPr>
    </w:p>
    <w:p>
      <w:pPr>
        <w:pStyle w:val="P29"/>
        <w:framePr w:w="3839" w:h="249" w:hRule="exact" w:wrap="none" w:vAnchor="page" w:hAnchor="margin" w:x="6856" w:y="13073"/>
        <w:rPr>
          <w:rStyle w:val="C21"/>
          <w:rtl w:val="0"/>
        </w:rPr>
      </w:pPr>
      <w:r>
        <w:rPr>
          <w:rStyle w:val="C21"/>
          <w:rtl w:val="0"/>
        </w:rPr>
        <w:t>Praktické předvedení</w:t>
      </w:r>
    </w:p>
    <w:p>
      <w:pPr>
        <w:pStyle w:val="P32"/>
        <w:framePr w:w="10710" w:h="248" w:hRule="exact" w:wrap="none" w:vAnchor="page" w:hAnchor="margin" w:x="28" w:y="135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Obsluha speciálního vozu pro čištění kanalizace, 20.10.2026 12:55:22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9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samostatný výkon povolání je nezbytné vlastnit řidičský průkaz skupiny C a profesní průkaz.</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http://katalog.nsp.cz/karta_p.aspx?id_jp=101841&amp;kod_sm1=44).</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připraví ke zkoušce modelové situace, na kterých odzkouší některá hodnoticí kritéria. Příklady modelových situací:</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provozních záznamů o provozu speciálního vozu pro čištění kanalizace kritérium c/</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vyplnění záznamu o provozu vozidla</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vyplnění výkazu práce vozidla</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Údržba a běžné opravy strojního zařízení speciálního vozu pro čištění kanalizace kritérium d/</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porucha tlakového čerpadla </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navíjení hadice</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netěsnost vývěvy</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prasklá sací hadice</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prasklá tlaková hadice</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sání nečistot a následná vykládka na skládce, vyčištění sací nádoby</w:t>
      </w:r>
    </w:p>
    <w:p>
      <w:pPr>
        <w:keepNext w:val="0"/>
        <w:keepLines w:val="0"/>
        <w:framePr w:w="10766" w:h="5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jakož i ke kvalitě a dodržování platných norem. Přitom je nutno posuzovat nejen dosažený výsledek, ale i samostatnost při rozhodování o nejvhodnějším postupu řešení zadaného úkolu podle daných podmínek pracoviště.</w:t>
      </w:r>
    </w:p>
    <w:p>
      <w:pPr>
        <w:pStyle w:val="P33"/>
        <w:framePr w:w="10766" w:h="1837" w:hRule="exact" w:wrap="none" w:vAnchor="page" w:hAnchor="margin" w:x="0" w:y="8312"/>
        <w:rPr>
          <w:rStyle w:val="C3"/>
          <w:rtl w:val="0"/>
        </w:rPr>
      </w:pPr>
    </w:p>
    <w:p>
      <w:pPr>
        <w:pStyle w:val="P35"/>
        <w:framePr w:w="10710" w:h="340" w:hRule="exact" w:wrap="none" w:vAnchor="page" w:hAnchor="margin" w:x="28" w:y="8312"/>
        <w:rPr>
          <w:rStyle w:val="C25"/>
          <w:rtl w:val="0"/>
        </w:rPr>
      </w:pPr>
      <w:r>
        <w:rPr>
          <w:rStyle w:val="C25"/>
          <w:rtl w:val="0"/>
        </w:rPr>
        <w:t>Výsledné hodnocení</w:t>
      </w:r>
    </w:p>
    <w:p>
      <w:pPr>
        <w:keepNext w:val="0"/>
        <w:keepLines w:val="0"/>
        <w:framePr w:w="10766" w:h="1497" w:hRule="exact" w:wrap="none" w:vAnchor="page" w:hAnchor="margin" w:x="0" w:y="8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376"/>
        <w:rPr>
          <w:rStyle w:val="C3"/>
          <w:rtl w:val="0"/>
        </w:rPr>
      </w:pPr>
    </w:p>
    <w:p>
      <w:pPr>
        <w:pStyle w:val="P35"/>
        <w:framePr w:w="10710" w:h="340" w:hRule="exact" w:wrap="none" w:vAnchor="page" w:hAnchor="margin" w:x="28" w:y="10376"/>
        <w:rPr>
          <w:rStyle w:val="C25"/>
          <w:rtl w:val="0"/>
        </w:rPr>
      </w:pPr>
      <w:r>
        <w:rPr>
          <w:rStyle w:val="C25"/>
          <w:rtl w:val="0"/>
        </w:rPr>
        <w:t>Počet zkoušejících</w:t>
      </w:r>
    </w:p>
    <w:p>
      <w:pPr>
        <w:keepNext w:val="0"/>
        <w:keepLines w:val="0"/>
        <w:framePr w:w="10766" w:h="1036" w:hRule="exact" w:wrap="none" w:vAnchor="page" w:hAnchor="margin" w:x="0" w:y="10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dvou členů, kteří jsou autorizovanými fyzickými osobami s autorizací pro příslušnou profesní kvalifikaci nebo autorizovanými zástupci autorizované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Obsluha speciálního vozu pro čištění kanalizace, 20.10.2026 12:55:22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oborech vzdělání strojírenských, chemických a stavebních + střední vzdělání s maturitní zkouškou, a alespoň 5 let odborné praxe v řídících pozicích v oblasti vodárenství nebo ve funkci učitele praktického vyučování v oblasti vodárenství,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oborech vzdělání stavebních, chemických, strojírenských nebo ekologických a alespoň 5 let odborné praxe v řídících pozicích v oblasti vodárenství nebo ve funkci učitele praktického vyučování v oblasti vodárenství,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stavebnictví, chemie, strojírenství nebo ekologie a alespoň 5 let odborné praxe v řídících pozicích v oblasti vodárenství nebo ve funkci učitele praktického vyučování v oblasti vodárenství,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stavebnictví, chemii, strojírenství, elektrotechniku nebo ekologii a alespoň 5 let odborné praxe v řídících pozicích v oblasti vodárenství nebo ve funkci učitele odborných předmětů nebo učitele praktického vyučování v oblasti vodárenství, z toho minimálně jeden rok v období posledních dvou let před podáním žádosti o udělení autorizace + absolvování kurzu první pomoci v rozsahu minimálně 20 vyučovacích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21"/>
        <w:framePr w:w="7654" w:h="331" w:hRule="exact" w:wrap="none" w:vAnchor="page" w:hAnchor="margin" w:x="28" w:y="15940"/>
        <w:rPr>
          <w:rStyle w:val="C16"/>
          <w:rtl w:val="0"/>
        </w:rPr>
      </w:pPr>
      <w:r>
        <w:rPr>
          <w:rStyle w:val="C16"/>
          <w:rtl w:val="0"/>
        </w:rPr>
        <w:t>Obsluha speciálního vozu pro čištění kanalizace, 20.10.2026 12:55:22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59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Praktická část zkoušky by měla být provedena s konkrétním zařízením na čištění kanalizace, teoretická část v odpovídající učebně.</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speciální vůz pro čištění kanalizace</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vhodná odborná učebna</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schéma speciálního vozu pro čištění kanalizace</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nářadí a zařízení: sada plochých klíčů, sada šroubováků, siko kleště, gola sada </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psací potřeby</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formuláře pro provozní záznam </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technické podklady (provozní řád kanalizace, kanalizační řád, pasporty kanalizace, konkrétní technické podklady, listy a návody k použití dodávané výrobcem)</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manipulační řád kanalizace </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detektor nebezpečných plynů</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lékárnička a zdravotnický materiál k předvedení první pomoci, výcviková figurína pro resuscitaci </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tlaková maznice s mazacím tukem</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1m tlakové hadice, koncovka</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zajišťovací postroj</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2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7977"/>
        <w:rPr>
          <w:rStyle w:val="C3"/>
          <w:rtl w:val="0"/>
        </w:rPr>
      </w:pPr>
    </w:p>
    <w:p>
      <w:pPr>
        <w:pStyle w:val="P35"/>
        <w:framePr w:w="10710" w:h="340" w:hRule="exact" w:wrap="none" w:vAnchor="page" w:hAnchor="margin" w:x="28" w:y="7977"/>
        <w:rPr>
          <w:rStyle w:val="C25"/>
          <w:rtl w:val="0"/>
        </w:rPr>
      </w:pPr>
      <w:r>
        <w:rPr>
          <w:rStyle w:val="C25"/>
          <w:rtl w:val="0"/>
        </w:rPr>
        <w:t>Doba přípravy na zkoušku</w:t>
      </w:r>
    </w:p>
    <w:p>
      <w:pPr>
        <w:keepNext w:val="0"/>
        <w:keepLines w:val="0"/>
        <w:framePr w:w="10766" w:h="1036" w:hRule="exact" w:wrap="none" w:vAnchor="page" w:hAnchor="margin" w:x="0" w:y="8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9580"/>
        <w:rPr>
          <w:rStyle w:val="C3"/>
          <w:rtl w:val="0"/>
        </w:rPr>
      </w:pPr>
    </w:p>
    <w:p>
      <w:pPr>
        <w:pStyle w:val="P35"/>
        <w:framePr w:w="10710" w:h="340" w:hRule="exact" w:wrap="none" w:vAnchor="page" w:hAnchor="margin" w:x="28" w:y="9580"/>
        <w:rPr>
          <w:rStyle w:val="C25"/>
          <w:rtl w:val="0"/>
        </w:rPr>
      </w:pPr>
      <w:r>
        <w:rPr>
          <w:rStyle w:val="C25"/>
          <w:rtl w:val="0"/>
        </w:rPr>
        <w:t>Doba pro vykonání zkoušky</w:t>
      </w:r>
    </w:p>
    <w:p>
      <w:pPr>
        <w:keepNext w:val="0"/>
        <w:keepLines w:val="0"/>
        <w:framePr w:w="10766" w:h="806" w:hRule="exact" w:wrap="none" w:vAnchor="page" w:hAnchor="margin" w:x="0" w:y="99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 až 3 hodiny (hodinou se rozumí 60 minut).</w:t>
      </w:r>
    </w:p>
    <w:p>
      <w:pPr>
        <w:pStyle w:val="P21"/>
        <w:framePr w:w="7654" w:h="331" w:hRule="exact" w:wrap="none" w:vAnchor="page" w:hAnchor="margin" w:x="28" w:y="15940"/>
        <w:rPr>
          <w:rStyle w:val="C16"/>
          <w:rtl w:val="0"/>
        </w:rPr>
      </w:pPr>
      <w:r>
        <w:rPr>
          <w:rStyle w:val="C16"/>
          <w:rtl w:val="0"/>
        </w:rPr>
        <w:t>Obsluha speciálního vozu pro čištění kanalizace, 20.10.2026 12:55:22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lesní a vodní hospodářství a životní prostředí, ustavená a licencovaná pro tuto činnost HK ČR a AK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environmentálních služeb,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VEOLIA VODA ČESKÁ REPUBLIKA,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oboru vodovodů a kanalizací ČR</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 E V O S Rokycany, s. r. o.</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Severočeské vodovody a kanalizace, a. s.</w:t>
      </w:r>
    </w:p>
    <w:p>
      <w:pPr>
        <w:keepNext w:val="0"/>
        <w:keepLines w:val="0"/>
        <w:framePr w:w="10766" w:h="234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stavební a Střední škola stavební Vysoké Mýto</w:t>
      </w:r>
    </w:p>
    <w:p>
      <w:pPr>
        <w:pStyle w:val="P21"/>
        <w:framePr w:w="7654" w:h="331" w:hRule="exact" w:wrap="none" w:vAnchor="page" w:hAnchor="margin" w:x="28" w:y="15940"/>
        <w:rPr>
          <w:rStyle w:val="C16"/>
          <w:rtl w:val="0"/>
        </w:rPr>
      </w:pPr>
      <w:r>
        <w:rPr>
          <w:rStyle w:val="C16"/>
          <w:rtl w:val="0"/>
        </w:rPr>
        <w:t>Obsluha speciálního vozu pro čištění kanalizace, 20.10.2026 12:55:22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