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1BE2F8" Type="http://schemas.openxmlformats.org/officeDocument/2006/relationships/officeDocument" Target="/word/document.xml" /><Relationship Id="coreR341BE2F8" Type="http://schemas.openxmlformats.org/package/2006/relationships/metadata/core-properties" Target="/docProps/core.xml" /><Relationship Id="customR341BE2F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Chlorovač (kód: 36-009-H)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Chlorovač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obsluhu zařízení sloužících k chloraci vod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provozním řádu objektu k chloraci vod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procesech chlorace vody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Odběr vzorků a jednoduché provozní laboratorní rozbory jakosti vody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provozních záznamů o chlorovacích zařízeních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Doplňování zásobníků chemikálií a nastavování dávkovaných hodnot na přístrojích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BOZP při obsluze zařízení k chloraci vody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27.08.2012 do: 05.11.2018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Chlorovač, 30.9.2026 6:54:16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– http://katalog.nsp.cz/karta_p.aspx?id_jp=101824&amp;kod_sm1=44).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vlastní pracovní oděv a obuv.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kvalitě,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Chlorovač, 30.9.2026 6:54:16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lesní a vodní hospodářství a životní prostředí, ustavená a licencovaná pro tuto činnost HK ČR, SP ČR a AK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environmentálních služeb,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VEOLIA VODA ČESKÁ REPUBLIKA,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oboru vodovodů a kanalizací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 E V O S Rokycany,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vodovody a kanalizace,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stavební a Střední škola stavební Vysoké Mýto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Chlorovač, 30.9.2026 6:54:16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