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9980D" Type="http://schemas.openxmlformats.org/officeDocument/2006/relationships/officeDocument" Target="/word/document.xml" /><Relationship Id="coreRB69980D" Type="http://schemas.openxmlformats.org/package/2006/relationships/metadata/core-properties" Target="/docProps/core.xml" /><Relationship Id="customRB6998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 chemická technička operátorka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 dokumentaci pro obsluhu a řízení technologických procesů ve výrobě chemických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technologických procesů ve výrobě chemických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chemických procesů prostřednictvím ovládacích panelů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řízení technologických zařízení chemické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Posuzování hodnot a parametrů při obsluze a řízení technologických procesů ve výrobě chemických produktů, samostatné provádění výstupní kontroly a vyhodnocování závad</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Vyplňování a vedení předepsané výrobní a provozní dokumentace obsluhy a řízení technologických procesů ve výrobě chemických produktů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chemických roztoků a surovin pro procesy chemických výrob podle výrobní a analytické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v chemické výrobě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operátor / chemická technička operátorka, 20.10.2026 7:36:34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Vyhledat a interpretovat informace z předložené výrobně-technické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technologických procesů ve výrobě chemických produktů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průběh a řízení technologických procesů v chemické výrobě</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Zkontrolovat průběh technologických procesů a navrhnout jeho případnou korekci</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Řízení chemických procesů prostřednictvím ovládacích panelů</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831" w:hRule="exact" w:wrap="none" w:vAnchor="page" w:hAnchor="margin" w:x="45" w:y="8660"/>
        <w:rPr>
          <w:rStyle w:val="C3"/>
          <w:rtl w:val="0"/>
        </w:rPr>
      </w:pPr>
    </w:p>
    <w:p>
      <w:pPr>
        <w:pStyle w:val="P13"/>
        <w:framePr w:w="6658" w:h="704" w:hRule="exact" w:wrap="none" w:vAnchor="page" w:hAnchor="margin" w:x="71" w:y="8716"/>
        <w:rPr>
          <w:rStyle w:val="C11"/>
          <w:rtl w:val="0"/>
        </w:rPr>
      </w:pPr>
      <w:r>
        <w:rPr>
          <w:rStyle w:val="C11"/>
          <w:rtl w:val="0"/>
        </w:rPr>
        <w:t>a) Popsat principy ASŘTP (automatizovaný systém řízení technologických procesů) při řízení chemické výroby, včetně řešení havarijních (mimořádných) situací podle výrobně technické dokumentace</w:t>
      </w:r>
    </w:p>
    <w:p>
      <w:pPr>
        <w:pStyle w:val="P28"/>
        <w:framePr w:w="3921" w:h="831" w:hRule="exact" w:wrap="none" w:vAnchor="page" w:hAnchor="margin" w:x="6800" w:y="8660"/>
        <w:rPr>
          <w:rStyle w:val="C3"/>
          <w:rtl w:val="0"/>
        </w:rPr>
      </w:pPr>
    </w:p>
    <w:p>
      <w:pPr>
        <w:pStyle w:val="P29"/>
        <w:framePr w:w="3839" w:h="704" w:hRule="exact" w:wrap="none" w:vAnchor="page" w:hAnchor="margin" w:x="6856" w:y="8716"/>
        <w:rPr>
          <w:rStyle w:val="C21"/>
          <w:rtl w:val="0"/>
        </w:rPr>
      </w:pPr>
      <w:r>
        <w:rPr>
          <w:rStyle w:val="C21"/>
          <w:rtl w:val="0"/>
        </w:rPr>
        <w:t>Ústní ověření</w:t>
      </w:r>
    </w:p>
    <w:p>
      <w:pPr>
        <w:pStyle w:val="P16"/>
        <w:framePr w:w="6710" w:h="607" w:hRule="exact" w:wrap="none" w:vAnchor="page" w:hAnchor="margin" w:x="45" w:y="9492"/>
        <w:rPr>
          <w:rStyle w:val="C3"/>
          <w:rtl w:val="0"/>
        </w:rPr>
      </w:pPr>
    </w:p>
    <w:p>
      <w:pPr>
        <w:pStyle w:val="P17"/>
        <w:framePr w:w="6658" w:h="480" w:hRule="exact" w:wrap="none" w:vAnchor="page" w:hAnchor="margin" w:x="71" w:y="9548"/>
        <w:rPr>
          <w:rStyle w:val="C13"/>
          <w:rtl w:val="0"/>
        </w:rPr>
      </w:pPr>
      <w:r>
        <w:rPr>
          <w:rStyle w:val="C13"/>
          <w:rtl w:val="0"/>
        </w:rPr>
        <w:t>b) Provést úkony řízení chemických procesů podle výrobně-technické dokumentace</w:t>
      </w:r>
    </w:p>
    <w:p>
      <w:pPr>
        <w:pStyle w:val="P30"/>
        <w:framePr w:w="3921" w:h="607" w:hRule="exact" w:wrap="none" w:vAnchor="page" w:hAnchor="margin" w:x="6800" w:y="9492"/>
        <w:rPr>
          <w:rStyle w:val="C3"/>
          <w:rtl w:val="0"/>
        </w:rPr>
      </w:pPr>
    </w:p>
    <w:p>
      <w:pPr>
        <w:pStyle w:val="P31"/>
        <w:framePr w:w="3839" w:h="480"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10212"/>
        <w:rPr>
          <w:rStyle w:val="C23"/>
          <w:rtl w:val="0"/>
        </w:rPr>
      </w:pPr>
      <w:r>
        <w:rPr>
          <w:rStyle w:val="C23"/>
          <w:rtl w:val="0"/>
        </w:rPr>
        <w:t>Je třeba splnit obě kritéria.</w:t>
      </w:r>
    </w:p>
    <w:p>
      <w:pPr>
        <w:pStyle w:val="P23"/>
        <w:framePr w:w="10710" w:h="340" w:hRule="exact" w:wrap="none" w:vAnchor="page" w:hAnchor="margin" w:x="28" w:y="10647"/>
        <w:rPr>
          <w:rStyle w:val="C18"/>
          <w:rtl w:val="0"/>
        </w:rPr>
      </w:pPr>
      <w:r>
        <w:rPr>
          <w:rStyle w:val="C18"/>
          <w:rtl w:val="0"/>
        </w:rPr>
        <w:t>Obsluha a řízení technologických zařízení chemické výroby</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Popsat funkci jednotlivých zařízení na úseku chemické výroby (úprava a zpracování surovin, výroba polotovarů a výrobků a manipulace s nimi)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Písemné a 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Provést potřebné úkony při obsluze stroje nebo zařízení v úseku chemické výroby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16"/>
        <w:framePr w:w="6710" w:h="607" w:hRule="exact" w:wrap="none" w:vAnchor="page" w:hAnchor="margin" w:x="45" w:y="13732"/>
        <w:rPr>
          <w:rStyle w:val="C3"/>
          <w:rtl w:val="0"/>
        </w:rPr>
      </w:pPr>
    </w:p>
    <w:p>
      <w:pPr>
        <w:pStyle w:val="P17"/>
        <w:framePr w:w="6658" w:h="480" w:hRule="exact" w:wrap="none" w:vAnchor="page" w:hAnchor="margin" w:x="71" w:y="13788"/>
        <w:rPr>
          <w:rStyle w:val="C13"/>
          <w:rtl w:val="0"/>
        </w:rPr>
      </w:pPr>
      <w:r>
        <w:rPr>
          <w:rStyle w:val="C13"/>
          <w:rtl w:val="0"/>
        </w:rPr>
        <w:t>d) Dodržovat bezpečnostní a požární předpisy při obsluze a provozu stroje či zařízení používaného při technologických operacích</w:t>
      </w:r>
    </w:p>
    <w:p>
      <w:pPr>
        <w:pStyle w:val="P30"/>
        <w:framePr w:w="3921" w:h="607" w:hRule="exact" w:wrap="none" w:vAnchor="page" w:hAnchor="margin" w:x="6800" w:y="13732"/>
        <w:rPr>
          <w:rStyle w:val="C3"/>
          <w:rtl w:val="0"/>
        </w:rPr>
      </w:pPr>
    </w:p>
    <w:p>
      <w:pPr>
        <w:pStyle w:val="P31"/>
        <w:framePr w:w="3839" w:h="480" w:hRule="exact" w:wrap="none" w:vAnchor="page" w:hAnchor="margin" w:x="6856" w:y="13788"/>
        <w:rPr>
          <w:rStyle w:val="C22"/>
          <w:rtl w:val="0"/>
        </w:rPr>
      </w:pPr>
      <w:r>
        <w:rPr>
          <w:rStyle w:val="C22"/>
          <w:rtl w:val="0"/>
        </w:rPr>
        <w:t>Praktické předvedení</w:t>
      </w:r>
    </w:p>
    <w:p>
      <w:pPr>
        <w:pStyle w:val="P32"/>
        <w:framePr w:w="10710" w:h="248" w:hRule="exact" w:wrap="none" w:vAnchor="page" w:hAnchor="margin" w:x="28" w:y="14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20.10.2026 7:36:34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metody a postupy fyzikálně-chemických analýz používaných při výstupní kontrole chemického produktu podle výrobně-technické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kvalitativní a kvantitativní analýzu jednoho vzorku v chemickém provozu podle výrobně-technické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korekci podmínek technologického režimu pro dosažení žádané kvality produktu podle výrobně-technické dokumentace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Provést správný způsob odběru vzorku k analytické kontrole, včetně jeho řádného označení</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547" w:hRule="exact" w:wrap="none" w:vAnchor="page" w:hAnchor="margin" w:x="28" w:y="7591"/>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8238"/>
        <w:rPr>
          <w:rStyle w:val="C3"/>
          <w:rtl w:val="0"/>
        </w:rPr>
      </w:pPr>
    </w:p>
    <w:p>
      <w:pPr>
        <w:pStyle w:val="P25"/>
        <w:framePr w:w="6661" w:h="249" w:hRule="exact" w:wrap="none" w:vAnchor="page" w:hAnchor="margin" w:x="71" w:y="8309"/>
        <w:rPr>
          <w:rStyle w:val="C19"/>
          <w:rtl w:val="0"/>
        </w:rPr>
      </w:pPr>
      <w:r>
        <w:rPr>
          <w:rStyle w:val="C19"/>
          <w:rtl w:val="0"/>
        </w:rPr>
        <w:t>Kritéria hodnocení</w:t>
      </w:r>
    </w:p>
    <w:p>
      <w:pPr>
        <w:pStyle w:val="P26"/>
        <w:framePr w:w="3918" w:h="376" w:hRule="exact" w:wrap="none" w:vAnchor="page" w:hAnchor="margin" w:x="6803" w:y="8238"/>
        <w:rPr>
          <w:rStyle w:val="C3"/>
          <w:rtl w:val="0"/>
        </w:rPr>
      </w:pPr>
    </w:p>
    <w:p>
      <w:pPr>
        <w:pStyle w:val="P27"/>
        <w:framePr w:w="3836" w:h="249" w:hRule="exact" w:wrap="none" w:vAnchor="page" w:hAnchor="margin" w:x="6859" w:y="8309"/>
        <w:rPr>
          <w:rStyle w:val="C20"/>
          <w:rtl w:val="0"/>
        </w:rPr>
      </w:pPr>
      <w:r>
        <w:rPr>
          <w:rStyle w:val="C20"/>
          <w:rtl w:val="0"/>
        </w:rPr>
        <w:t>Způsoby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a) Zaznamenat parametry a podmínky průběhu technologického procesu na zařízení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b) Zaznamenat v souladu s výrobně-technickou dokumentací údaje o chodu zařízení a údaje o poruchách a opravách provozních zařízení</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Praktické předvedení a ústní ověření</w:t>
      </w:r>
    </w:p>
    <w:p>
      <w:pPr>
        <w:pStyle w:val="P12"/>
        <w:framePr w:w="6710" w:h="831" w:hRule="exact" w:wrap="none" w:vAnchor="page" w:hAnchor="margin" w:x="45" w:y="9828"/>
        <w:rPr>
          <w:rStyle w:val="C3"/>
          <w:rtl w:val="0"/>
        </w:rPr>
      </w:pPr>
    </w:p>
    <w:p>
      <w:pPr>
        <w:pStyle w:val="P13"/>
        <w:framePr w:w="6658" w:h="704" w:hRule="exact" w:wrap="none" w:vAnchor="page" w:hAnchor="margin" w:x="71" w:y="9884"/>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w:t>
      </w:r>
    </w:p>
    <w:p>
      <w:pPr>
        <w:pStyle w:val="P28"/>
        <w:framePr w:w="3921" w:h="831" w:hRule="exact" w:wrap="none" w:vAnchor="page" w:hAnchor="margin" w:x="6800" w:y="9828"/>
        <w:rPr>
          <w:rStyle w:val="C3"/>
          <w:rtl w:val="0"/>
        </w:rPr>
      </w:pPr>
    </w:p>
    <w:p>
      <w:pPr>
        <w:pStyle w:val="P29"/>
        <w:framePr w:w="3839" w:h="704" w:hRule="exact" w:wrap="none" w:vAnchor="page" w:hAnchor="margin" w:x="6856" w:y="9884"/>
        <w:rPr>
          <w:rStyle w:val="C21"/>
          <w:rtl w:val="0"/>
        </w:rPr>
      </w:pPr>
      <w:r>
        <w:rPr>
          <w:rStyle w:val="C21"/>
          <w:rtl w:val="0"/>
        </w:rPr>
        <w:t>Praktické předvedení</w:t>
      </w:r>
    </w:p>
    <w:p>
      <w:pPr>
        <w:pStyle w:val="P32"/>
        <w:framePr w:w="10710" w:h="248" w:hRule="exact" w:wrap="none" w:vAnchor="page" w:hAnchor="margin" w:x="28" w:y="10772"/>
        <w:rPr>
          <w:rStyle w:val="C23"/>
          <w:rtl w:val="0"/>
        </w:rPr>
      </w:pPr>
      <w:r>
        <w:rPr>
          <w:rStyle w:val="C23"/>
          <w:rtl w:val="0"/>
        </w:rPr>
        <w:t>Je třeba splnit všechna kritéria.</w:t>
      </w:r>
    </w:p>
    <w:p>
      <w:pPr>
        <w:pStyle w:val="P23"/>
        <w:framePr w:w="10710" w:h="547" w:hRule="exact" w:wrap="none" w:vAnchor="page" w:hAnchor="margin" w:x="28" w:y="11208"/>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855"/>
        <w:rPr>
          <w:rStyle w:val="C3"/>
          <w:rtl w:val="0"/>
        </w:rPr>
      </w:pPr>
    </w:p>
    <w:p>
      <w:pPr>
        <w:pStyle w:val="P25"/>
        <w:framePr w:w="6661" w:h="249" w:hRule="exact" w:wrap="none" w:vAnchor="page" w:hAnchor="margin" w:x="71" w:y="11926"/>
        <w:rPr>
          <w:rStyle w:val="C19"/>
          <w:rtl w:val="0"/>
        </w:rPr>
      </w:pPr>
      <w:r>
        <w:rPr>
          <w:rStyle w:val="C19"/>
          <w:rtl w:val="0"/>
        </w:rPr>
        <w:t>Kritéria hodnocení</w:t>
      </w:r>
    </w:p>
    <w:p>
      <w:pPr>
        <w:pStyle w:val="P26"/>
        <w:framePr w:w="3918" w:h="376" w:hRule="exact" w:wrap="none" w:vAnchor="page" w:hAnchor="margin" w:x="6803" w:y="11855"/>
        <w:rPr>
          <w:rStyle w:val="C3"/>
          <w:rtl w:val="0"/>
        </w:rPr>
      </w:pPr>
    </w:p>
    <w:p>
      <w:pPr>
        <w:pStyle w:val="P27"/>
        <w:framePr w:w="3836" w:h="249" w:hRule="exact" w:wrap="none" w:vAnchor="page" w:hAnchor="margin" w:x="6859" w:y="11926"/>
        <w:rPr>
          <w:rStyle w:val="C20"/>
          <w:rtl w:val="0"/>
        </w:rPr>
      </w:pPr>
      <w:r>
        <w:rPr>
          <w:rStyle w:val="C20"/>
          <w:rtl w:val="0"/>
        </w:rPr>
        <w:t>Způsoby ověření</w:t>
      </w:r>
    </w:p>
    <w:p>
      <w:pPr>
        <w:pStyle w:val="P12"/>
        <w:framePr w:w="6710" w:h="831" w:hRule="exact" w:wrap="none" w:vAnchor="page" w:hAnchor="margin" w:x="45" w:y="12231"/>
        <w:rPr>
          <w:rStyle w:val="C3"/>
          <w:rtl w:val="0"/>
        </w:rPr>
      </w:pPr>
    </w:p>
    <w:p>
      <w:pPr>
        <w:pStyle w:val="P13"/>
        <w:framePr w:w="6658" w:h="704" w:hRule="exact" w:wrap="none" w:vAnchor="page" w:hAnchor="margin" w:x="71" w:y="12287"/>
        <w:rPr>
          <w:rStyle w:val="C11"/>
          <w:rtl w:val="0"/>
        </w:rPr>
      </w:pPr>
      <w:r>
        <w:rPr>
          <w:rStyle w:val="C11"/>
          <w:rtl w:val="0"/>
        </w:rPr>
        <w:t>a) Připravit vhodné suroviny (chemické látky nebo chemické směsi) pro technologický proces podle výrobně-technické dokumentace, popsat jejich vlastnosti</w:t>
      </w:r>
    </w:p>
    <w:p>
      <w:pPr>
        <w:pStyle w:val="P28"/>
        <w:framePr w:w="3921" w:h="831" w:hRule="exact" w:wrap="none" w:vAnchor="page" w:hAnchor="margin" w:x="6800" w:y="12231"/>
        <w:rPr>
          <w:rStyle w:val="C3"/>
          <w:rtl w:val="0"/>
        </w:rPr>
      </w:pPr>
    </w:p>
    <w:p>
      <w:pPr>
        <w:pStyle w:val="P29"/>
        <w:framePr w:w="3839" w:h="704" w:hRule="exact" w:wrap="none" w:vAnchor="page" w:hAnchor="margin" w:x="6856" w:y="12287"/>
        <w:rPr>
          <w:rStyle w:val="C21"/>
          <w:rtl w:val="0"/>
        </w:rPr>
      </w:pPr>
      <w:r>
        <w:rPr>
          <w:rStyle w:val="C21"/>
          <w:rtl w:val="0"/>
        </w:rPr>
        <w:t>Praktické předvedení a ústní ověření</w:t>
      </w:r>
    </w:p>
    <w:p>
      <w:pPr>
        <w:pStyle w:val="P16"/>
        <w:framePr w:w="6710" w:h="831" w:hRule="exact" w:wrap="none" w:vAnchor="page" w:hAnchor="margin" w:x="45" w:y="13062"/>
        <w:rPr>
          <w:rStyle w:val="C3"/>
          <w:rtl w:val="0"/>
        </w:rPr>
      </w:pPr>
    </w:p>
    <w:p>
      <w:pPr>
        <w:pStyle w:val="P17"/>
        <w:framePr w:w="6658" w:h="704" w:hRule="exact" w:wrap="none" w:vAnchor="page" w:hAnchor="margin" w:x="71" w:y="13118"/>
        <w:rPr>
          <w:rStyle w:val="C13"/>
          <w:rtl w:val="0"/>
        </w:rPr>
      </w:pPr>
      <w:r>
        <w:rPr>
          <w:rStyle w:val="C13"/>
          <w:rtl w:val="0"/>
        </w:rPr>
        <w:t>b) Odebrat a navážit připravené suroviny (chemické látky nebo chemické směsi) a upravit je k technologickému procesu podle předložené výrobně-technické dokumentace</w:t>
      </w:r>
    </w:p>
    <w:p>
      <w:pPr>
        <w:pStyle w:val="P30"/>
        <w:framePr w:w="3921" w:h="831" w:hRule="exact" w:wrap="none" w:vAnchor="page" w:hAnchor="margin" w:x="6800" w:y="13062"/>
        <w:rPr>
          <w:rStyle w:val="C3"/>
          <w:rtl w:val="0"/>
        </w:rPr>
      </w:pPr>
    </w:p>
    <w:p>
      <w:pPr>
        <w:pStyle w:val="P31"/>
        <w:framePr w:w="3839" w:h="704" w:hRule="exact" w:wrap="none" w:vAnchor="page" w:hAnchor="margin" w:x="6856" w:y="13118"/>
        <w:rPr>
          <w:rStyle w:val="C22"/>
          <w:rtl w:val="0"/>
        </w:rPr>
      </w:pPr>
      <w:r>
        <w:rPr>
          <w:rStyle w:val="C22"/>
          <w:rtl w:val="0"/>
        </w:rPr>
        <w:t>Praktické předvedení</w:t>
      </w:r>
    </w:p>
    <w:p>
      <w:pPr>
        <w:pStyle w:val="P12"/>
        <w:framePr w:w="6710" w:h="607" w:hRule="exact" w:wrap="none" w:vAnchor="page" w:hAnchor="margin" w:x="45" w:y="13893"/>
        <w:rPr>
          <w:rStyle w:val="C3"/>
          <w:rtl w:val="0"/>
        </w:rPr>
      </w:pPr>
    </w:p>
    <w:p>
      <w:pPr>
        <w:pStyle w:val="P13"/>
        <w:framePr w:w="6658" w:h="480" w:hRule="exact" w:wrap="none" w:vAnchor="page" w:hAnchor="margin" w:x="71" w:y="13949"/>
        <w:rPr>
          <w:rStyle w:val="C11"/>
          <w:rtl w:val="0"/>
        </w:rPr>
      </w:pPr>
      <w:r>
        <w:rPr>
          <w:rStyle w:val="C11"/>
          <w:rtl w:val="0"/>
        </w:rPr>
        <w:t>c) Objasnit důvody úpravy použitých surovin (chemické látky nebo chemické směsi) pro chemickou výrobu s ohledem na technologický postup</w:t>
      </w:r>
    </w:p>
    <w:p>
      <w:pPr>
        <w:pStyle w:val="P28"/>
        <w:framePr w:w="3921" w:h="607" w:hRule="exact" w:wrap="none" w:vAnchor="page" w:hAnchor="margin" w:x="6800" w:y="13893"/>
        <w:rPr>
          <w:rStyle w:val="C3"/>
          <w:rtl w:val="0"/>
        </w:rPr>
      </w:pPr>
    </w:p>
    <w:p>
      <w:pPr>
        <w:pStyle w:val="P29"/>
        <w:framePr w:w="3839" w:h="480" w:hRule="exact" w:wrap="none" w:vAnchor="page" w:hAnchor="margin" w:x="6856" w:y="13949"/>
        <w:rPr>
          <w:rStyle w:val="C21"/>
          <w:rtl w:val="0"/>
        </w:rPr>
      </w:pPr>
      <w:r>
        <w:rPr>
          <w:rStyle w:val="C21"/>
          <w:rtl w:val="0"/>
        </w:rPr>
        <w:t>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20.10.2026 7:36:34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 v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chemickou výrobu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modelový případ zranění a kontaminace oděvu, popřípadě těla, např. rozpouštědlem, alkálií nebo kyselinou, zásahu elektrickým proudem a popsat první pomoc pro postiženého při výše uvedených situacích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20.10.2026 7:36:34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https://nsp.cz/jednotka-prace/chemicky-technik-operator#zdravotni-zpusobilost).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ověřování jednotlivých odborných kompetencí uvedených v hodnoticím standardu dle počtu uchazečů o zkoušku.</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znalostí a dovedností na zadaném úseku chemické výroby.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b); Řízení chemických procesů prostřednictvím ovládacích panelů, kritérium hodnocení b); Obsluha a řízení technologických zařízení chemické výroby, kriterium hodnocení c); Posuzování hodnot a parametrů při obsluze a řízení technologických procesů ve výrobě chemických produktů, samostatné provádění výstupní kontroly a vyhodnocování závad, kriteria hodnocení d) a e), zajistí autorizovaná osoba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a); Řízení chemických procesů prostřednictvím ovládacích panelů, kriterium hodnocení a); Příprava chemických roztoků a surovin pro procesy chemických výrob podle výrobní a analytické dokumentace, kritérium hodnocení c); Dodržování zásad bezpečnosti a ochrany zdraví při práci, hygieny práce, požární prevence a ochrany životního prostředí v chemické výrobě, kriterium hodnocení b), určí autorizovaná osoba konkrétní chemickou výrobu. U odborné kompetence Obsluha a řízení technologických zařízení chemické výroby, kritéria hodnocení a) a b), určí autorizovaná osoba konkrétní úsek chemické výroby. U odborné kompetence Posuzování hodnot a parametrů při obsluze a řízení technologických procesů ve výrobě chemických produktů, samostatné provádění výstupní kontroly a vyhodnocování závad, kritérium hodnocení a), určí autorizovaná osoba konkrétní chemický produkt, a u kritéria hodnocení b) zadá autorizovaná osoba konkrétní vzorek.</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a ústním ověření uchazeč ve stanoveném časovém limitu písemně vypracuje zadané úkoly a ústně doplní či dovysvětlí.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operátor / chemická technička operátorka, 20.10.2026 7:36:34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28-040-M Chemický technik operátor / chemická technička operátorka a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 chemická technička operátorka, 20.10.2026 7:36:34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výrobně-technická dokumentace, provozní řád pracoviště, traumatologický plán, požární poplachová směrnice, havarijní plány, bezpečnostní listy chemických látek, písemná pravidla pro nakládání s nebezpečnými chemickými látkami a směsmi apod.</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 rozdělování kapalných heterogenních směsí (filtry, odstředivky), oddělování plynných heterogenních směsí (odlučovače, filtry, prací kolony), homogenizace substrátů, tepelné operace (výměníky, odparky), difúzní operace (destilační kolony, adsorbéry, extraktory, krystalizátory, sušárny) a chemické reaktory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analýzu vzorků při výstupní kontrole (pHmetry, hustoměry, viskozimetry, odměrné válce, kádinky, analytické váhy)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103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 chemická technička operátorka, 20.10.2026 7:36:34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operátor / chemická technička operátorka, 20.10.2026 7:36:34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F72E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A32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4ABC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