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E695AD" Type="http://schemas.openxmlformats.org/officeDocument/2006/relationships/officeDocument" Target="/word/document.xml" /><Relationship Id="coreR70E695AD" Type="http://schemas.openxmlformats.org/package/2006/relationships/metadata/core-properties" Target="/docProps/core.xml" /><Relationship Id="customR70E695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 chemická technička operátorka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 dokumentaci pro obsluhu a řízení technologických procesů ve výrobě chemických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technologických procesů ve výrobě chemických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chemických procesů prostřednictvím ovládacích panelů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řízení technologických zařízení chemické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Posuzování hodnot a parametrů při obsluze a řízení technologických procesů ve výrobě chemických produktů, samostatné provádění výstupní kontroly a vyhodnocování závad</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Vyplňování a vedení předepsané výrobní a provozní dokumentace obsluhy a řízení technologických procesů ve výrobě chemických produktů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chemických roztoků a surovin pro procesy chemických výrob podle výrobní a analytické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Dodržování zásad bezpečnosti a ochrany zdraví při práci, hygieny práce, požární prevence a ochrany životního prostředí v chemické výrobě</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operátor / chemická technička operátorka, 7.5.2026 16:07:44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Vyhledat a interpretovat informace z předložené výrobně-technické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technologických procesů ve výrobě chemických produktů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průběh a řízení technologických procesů v chemické výrobě</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Zkontrolovat průběh technologických procesů a navrhnout jeho případnou korekci</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340" w:hRule="exact" w:wrap="none" w:vAnchor="page" w:hAnchor="margin" w:x="28" w:y="7845"/>
        <w:rPr>
          <w:rStyle w:val="C18"/>
          <w:rtl w:val="0"/>
        </w:rPr>
      </w:pPr>
      <w:r>
        <w:rPr>
          <w:rStyle w:val="C18"/>
          <w:rtl w:val="0"/>
        </w:rPr>
        <w:t>Řízení chemických procesů prostřednictvím ovládacích panelů</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831" w:hRule="exact" w:wrap="none" w:vAnchor="page" w:hAnchor="margin" w:x="45" w:y="8660"/>
        <w:rPr>
          <w:rStyle w:val="C3"/>
          <w:rtl w:val="0"/>
        </w:rPr>
      </w:pPr>
    </w:p>
    <w:p>
      <w:pPr>
        <w:pStyle w:val="P13"/>
        <w:framePr w:w="6658" w:h="704" w:hRule="exact" w:wrap="none" w:vAnchor="page" w:hAnchor="margin" w:x="71" w:y="8716"/>
        <w:rPr>
          <w:rStyle w:val="C11"/>
          <w:rtl w:val="0"/>
        </w:rPr>
      </w:pPr>
      <w:r>
        <w:rPr>
          <w:rStyle w:val="C11"/>
          <w:rtl w:val="0"/>
        </w:rPr>
        <w:t>a) Popsat principy ASŘTP (automatizovaný systém řízení technologických procesů) při řízení chemické výroby, včetně řešení havarijních (mimořádných) situací podle výrobně technické dokumentace</w:t>
      </w:r>
    </w:p>
    <w:p>
      <w:pPr>
        <w:pStyle w:val="P28"/>
        <w:framePr w:w="3921" w:h="831" w:hRule="exact" w:wrap="none" w:vAnchor="page" w:hAnchor="margin" w:x="6800" w:y="8660"/>
        <w:rPr>
          <w:rStyle w:val="C3"/>
          <w:rtl w:val="0"/>
        </w:rPr>
      </w:pPr>
    </w:p>
    <w:p>
      <w:pPr>
        <w:pStyle w:val="P29"/>
        <w:framePr w:w="3839" w:h="704" w:hRule="exact" w:wrap="none" w:vAnchor="page" w:hAnchor="margin" w:x="6856" w:y="8716"/>
        <w:rPr>
          <w:rStyle w:val="C21"/>
          <w:rtl w:val="0"/>
        </w:rPr>
      </w:pPr>
      <w:r>
        <w:rPr>
          <w:rStyle w:val="C21"/>
          <w:rtl w:val="0"/>
        </w:rPr>
        <w:t>Ústní ověření</w:t>
      </w:r>
    </w:p>
    <w:p>
      <w:pPr>
        <w:pStyle w:val="P16"/>
        <w:framePr w:w="6710" w:h="607" w:hRule="exact" w:wrap="none" w:vAnchor="page" w:hAnchor="margin" w:x="45" w:y="9492"/>
        <w:rPr>
          <w:rStyle w:val="C3"/>
          <w:rtl w:val="0"/>
        </w:rPr>
      </w:pPr>
    </w:p>
    <w:p>
      <w:pPr>
        <w:pStyle w:val="P17"/>
        <w:framePr w:w="6658" w:h="480" w:hRule="exact" w:wrap="none" w:vAnchor="page" w:hAnchor="margin" w:x="71" w:y="9548"/>
        <w:rPr>
          <w:rStyle w:val="C13"/>
          <w:rtl w:val="0"/>
        </w:rPr>
      </w:pPr>
      <w:r>
        <w:rPr>
          <w:rStyle w:val="C13"/>
          <w:rtl w:val="0"/>
        </w:rPr>
        <w:t>b) Provést úkony řízení chemických procesů podle výrobně-technické dokumentace</w:t>
      </w:r>
    </w:p>
    <w:p>
      <w:pPr>
        <w:pStyle w:val="P30"/>
        <w:framePr w:w="3921" w:h="607" w:hRule="exact" w:wrap="none" w:vAnchor="page" w:hAnchor="margin" w:x="6800" w:y="9492"/>
        <w:rPr>
          <w:rStyle w:val="C3"/>
          <w:rtl w:val="0"/>
        </w:rPr>
      </w:pPr>
    </w:p>
    <w:p>
      <w:pPr>
        <w:pStyle w:val="P31"/>
        <w:framePr w:w="3839" w:h="480" w:hRule="exact" w:wrap="none" w:vAnchor="page" w:hAnchor="margin" w:x="6856" w:y="9548"/>
        <w:rPr>
          <w:rStyle w:val="C22"/>
          <w:rtl w:val="0"/>
        </w:rPr>
      </w:pPr>
      <w:r>
        <w:rPr>
          <w:rStyle w:val="C22"/>
          <w:rtl w:val="0"/>
        </w:rPr>
        <w:t>Praktické předvedení a ústní ověření</w:t>
      </w:r>
    </w:p>
    <w:p>
      <w:pPr>
        <w:pStyle w:val="P32"/>
        <w:framePr w:w="10710" w:h="248" w:hRule="exact" w:wrap="none" w:vAnchor="page" w:hAnchor="margin" w:x="28" w:y="10212"/>
        <w:rPr>
          <w:rStyle w:val="C23"/>
          <w:rtl w:val="0"/>
        </w:rPr>
      </w:pPr>
      <w:r>
        <w:rPr>
          <w:rStyle w:val="C23"/>
          <w:rtl w:val="0"/>
        </w:rPr>
        <w:t>Je třeba splnit obě kritéria.</w:t>
      </w:r>
    </w:p>
    <w:p>
      <w:pPr>
        <w:pStyle w:val="P23"/>
        <w:framePr w:w="10710" w:h="340" w:hRule="exact" w:wrap="none" w:vAnchor="page" w:hAnchor="margin" w:x="28" w:y="10647"/>
        <w:rPr>
          <w:rStyle w:val="C18"/>
          <w:rtl w:val="0"/>
        </w:rPr>
      </w:pPr>
      <w:r>
        <w:rPr>
          <w:rStyle w:val="C18"/>
          <w:rtl w:val="0"/>
        </w:rPr>
        <w:t>Obsluha a řízení technologických zařízení chemické výroby</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Popsat funkci jednotlivých zařízení na úseku chemické výroby (úprava a zpracování surovin, výroba polotovarů a výrobků a manipulace s nimi)</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Písemné a ústní ověření</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Provést potřebné úkony při obsluze stroje nebo zařízení v úseku chemické výroby</w:t>
      </w:r>
    </w:p>
    <w:p>
      <w:pPr>
        <w:pStyle w:val="P30"/>
        <w:framePr w:w="3921" w:h="607" w:hRule="exact" w:wrap="none" w:vAnchor="page" w:hAnchor="margin" w:x="6800" w:y="12070"/>
        <w:rPr>
          <w:rStyle w:val="C3"/>
          <w:rtl w:val="0"/>
        </w:rPr>
      </w:pPr>
    </w:p>
    <w:p>
      <w:pPr>
        <w:pStyle w:val="P31"/>
        <w:framePr w:w="3839" w:h="480" w:hRule="exact" w:wrap="none" w:vAnchor="page" w:hAnchor="margin" w:x="6856" w:y="12126"/>
        <w:rPr>
          <w:rStyle w:val="C22"/>
          <w:rtl w:val="0"/>
        </w:rPr>
      </w:pPr>
      <w:r>
        <w:rPr>
          <w:rStyle w:val="C22"/>
          <w:rtl w:val="0"/>
        </w:rPr>
        <w:t>Praktické předvedení</w:t>
      </w:r>
    </w:p>
    <w:p>
      <w:pPr>
        <w:pStyle w:val="P12"/>
        <w:framePr w:w="6710" w:h="1055" w:hRule="exact" w:wrap="none" w:vAnchor="page" w:hAnchor="margin" w:x="45" w:y="12677"/>
        <w:rPr>
          <w:rStyle w:val="C3"/>
          <w:rtl w:val="0"/>
        </w:rPr>
      </w:pPr>
    </w:p>
    <w:p>
      <w:pPr>
        <w:pStyle w:val="P13"/>
        <w:framePr w:w="6658" w:h="928" w:hRule="exact" w:wrap="none" w:vAnchor="page" w:hAnchor="margin" w:x="71" w:y="12733"/>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12677"/>
        <w:rPr>
          <w:rStyle w:val="C3"/>
          <w:rtl w:val="0"/>
        </w:rPr>
      </w:pPr>
    </w:p>
    <w:p>
      <w:pPr>
        <w:pStyle w:val="P29"/>
        <w:framePr w:w="3839" w:h="928" w:hRule="exact" w:wrap="none" w:vAnchor="page" w:hAnchor="margin" w:x="6856" w:y="12733"/>
        <w:rPr>
          <w:rStyle w:val="C21"/>
          <w:rtl w:val="0"/>
        </w:rPr>
      </w:pPr>
      <w:r>
        <w:rPr>
          <w:rStyle w:val="C21"/>
          <w:rtl w:val="0"/>
        </w:rPr>
        <w:t>Praktické předvedení</w:t>
      </w:r>
    </w:p>
    <w:p>
      <w:pPr>
        <w:pStyle w:val="P16"/>
        <w:framePr w:w="6710" w:h="607" w:hRule="exact" w:wrap="none" w:vAnchor="page" w:hAnchor="margin" w:x="45" w:y="13732"/>
        <w:rPr>
          <w:rStyle w:val="C3"/>
          <w:rtl w:val="0"/>
        </w:rPr>
      </w:pPr>
    </w:p>
    <w:p>
      <w:pPr>
        <w:pStyle w:val="P17"/>
        <w:framePr w:w="6658" w:h="480" w:hRule="exact" w:wrap="none" w:vAnchor="page" w:hAnchor="margin" w:x="71" w:y="13788"/>
        <w:rPr>
          <w:rStyle w:val="C13"/>
          <w:rtl w:val="0"/>
        </w:rPr>
      </w:pPr>
      <w:r>
        <w:rPr>
          <w:rStyle w:val="C13"/>
          <w:rtl w:val="0"/>
        </w:rPr>
        <w:t>d) Dodržovat bezpečnostní a požární předpisy při obsluze a provozu stroje či zařízení používaného při technologických operacích</w:t>
      </w:r>
    </w:p>
    <w:p>
      <w:pPr>
        <w:pStyle w:val="P30"/>
        <w:framePr w:w="3921" w:h="607" w:hRule="exact" w:wrap="none" w:vAnchor="page" w:hAnchor="margin" w:x="6800" w:y="13732"/>
        <w:rPr>
          <w:rStyle w:val="C3"/>
          <w:rtl w:val="0"/>
        </w:rPr>
      </w:pPr>
    </w:p>
    <w:p>
      <w:pPr>
        <w:pStyle w:val="P31"/>
        <w:framePr w:w="3839" w:h="480" w:hRule="exact" w:wrap="none" w:vAnchor="page" w:hAnchor="margin" w:x="6856" w:y="13788"/>
        <w:rPr>
          <w:rStyle w:val="C22"/>
          <w:rtl w:val="0"/>
        </w:rPr>
      </w:pPr>
      <w:r>
        <w:rPr>
          <w:rStyle w:val="C22"/>
          <w:rtl w:val="0"/>
        </w:rPr>
        <w:t>Praktické předvedení</w:t>
      </w:r>
    </w:p>
    <w:p>
      <w:pPr>
        <w:pStyle w:val="P32"/>
        <w:framePr w:w="10710" w:h="248" w:hRule="exact" w:wrap="none" w:vAnchor="page" w:hAnchor="margin" w:x="28" w:y="14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7.5.2026 16:07:44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metody a postupy fyzikálně-chemických analýz používaných při výstupní kontrole chemického produktu podle výrobně-technické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kvalitativní a kvantitativní analýzu jednoho vzorku v chemickém provozu podle výrobně-technické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sledované parametry a technologické podmínky na základě získaných výsledků a navrhnout případná opatření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Identifikovat nekvalitní produkt jako důsledek chybného technologického procesu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korekci podmínek technologického režimu pro dosažení žádané kvality produktu podle výrobně-technické dokumentace</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Provést správný způsob odběru vzorku k analytické kontrole, včetně jeho řádného označení</w:t>
      </w:r>
    </w:p>
    <w:p>
      <w:pPr>
        <w:pStyle w:val="P30"/>
        <w:framePr w:w="3921" w:h="607" w:hRule="exact" w:wrap="none" w:vAnchor="page" w:hAnchor="margin" w:x="6800" w:y="6435"/>
        <w:rPr>
          <w:rStyle w:val="C3"/>
          <w:rtl w:val="0"/>
        </w:rPr>
      </w:pPr>
    </w:p>
    <w:p>
      <w:pPr>
        <w:pStyle w:val="P31"/>
        <w:framePr w:w="3839" w:h="480" w:hRule="exact" w:wrap="none" w:vAnchor="page" w:hAnchor="margin" w:x="6856" w:y="6491"/>
        <w:rPr>
          <w:rStyle w:val="C22"/>
          <w:rtl w:val="0"/>
        </w:rPr>
      </w:pPr>
      <w:r>
        <w:rPr>
          <w:rStyle w:val="C22"/>
          <w:rtl w:val="0"/>
        </w:rPr>
        <w:t>Praktické předvedení a ústní ověření</w:t>
      </w:r>
    </w:p>
    <w:p>
      <w:pPr>
        <w:pStyle w:val="P32"/>
        <w:framePr w:w="10710" w:h="248" w:hRule="exact" w:wrap="none" w:vAnchor="page" w:hAnchor="margin" w:x="28" w:y="7156"/>
        <w:rPr>
          <w:rStyle w:val="C23"/>
          <w:rtl w:val="0"/>
        </w:rPr>
      </w:pPr>
      <w:r>
        <w:rPr>
          <w:rStyle w:val="C23"/>
          <w:rtl w:val="0"/>
        </w:rPr>
        <w:t>Je třeba splnit všechna kritéria.</w:t>
      </w:r>
    </w:p>
    <w:p>
      <w:pPr>
        <w:pStyle w:val="P23"/>
        <w:framePr w:w="10710" w:h="547" w:hRule="exact" w:wrap="none" w:vAnchor="page" w:hAnchor="margin" w:x="28" w:y="7591"/>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8238"/>
        <w:rPr>
          <w:rStyle w:val="C3"/>
          <w:rtl w:val="0"/>
        </w:rPr>
      </w:pPr>
    </w:p>
    <w:p>
      <w:pPr>
        <w:pStyle w:val="P25"/>
        <w:framePr w:w="6661" w:h="249" w:hRule="exact" w:wrap="none" w:vAnchor="page" w:hAnchor="margin" w:x="71" w:y="8309"/>
        <w:rPr>
          <w:rStyle w:val="C19"/>
          <w:rtl w:val="0"/>
        </w:rPr>
      </w:pPr>
      <w:r>
        <w:rPr>
          <w:rStyle w:val="C19"/>
          <w:rtl w:val="0"/>
        </w:rPr>
        <w:t>Kritéria hodnocení</w:t>
      </w:r>
    </w:p>
    <w:p>
      <w:pPr>
        <w:pStyle w:val="P26"/>
        <w:framePr w:w="3918" w:h="376" w:hRule="exact" w:wrap="none" w:vAnchor="page" w:hAnchor="margin" w:x="6803" w:y="8238"/>
        <w:rPr>
          <w:rStyle w:val="C3"/>
          <w:rtl w:val="0"/>
        </w:rPr>
      </w:pPr>
    </w:p>
    <w:p>
      <w:pPr>
        <w:pStyle w:val="P27"/>
        <w:framePr w:w="3836" w:h="249" w:hRule="exact" w:wrap="none" w:vAnchor="page" w:hAnchor="margin" w:x="6859" w:y="8309"/>
        <w:rPr>
          <w:rStyle w:val="C20"/>
          <w:rtl w:val="0"/>
        </w:rPr>
      </w:pPr>
      <w:r>
        <w:rPr>
          <w:rStyle w:val="C20"/>
          <w:rtl w:val="0"/>
        </w:rPr>
        <w:t>Způsoby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a) Zaznamenat parametry a podmínky průběhu technologického procesu na zařízení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16"/>
        <w:framePr w:w="6710" w:h="607" w:hRule="exact" w:wrap="none" w:vAnchor="page" w:hAnchor="margin" w:x="45" w:y="9221"/>
        <w:rPr>
          <w:rStyle w:val="C3"/>
          <w:rtl w:val="0"/>
        </w:rPr>
      </w:pPr>
    </w:p>
    <w:p>
      <w:pPr>
        <w:pStyle w:val="P17"/>
        <w:framePr w:w="6658" w:h="480" w:hRule="exact" w:wrap="none" w:vAnchor="page" w:hAnchor="margin" w:x="71" w:y="9277"/>
        <w:rPr>
          <w:rStyle w:val="C13"/>
          <w:rtl w:val="0"/>
        </w:rPr>
      </w:pPr>
      <w:r>
        <w:rPr>
          <w:rStyle w:val="C13"/>
          <w:rtl w:val="0"/>
        </w:rPr>
        <w:t>b) Zaznamenat v souladu s výrobně-technickou dokumentací údaje o chodu zařízení a údaje o poruchách a opravách provozních zařízení</w:t>
      </w:r>
    </w:p>
    <w:p>
      <w:pPr>
        <w:pStyle w:val="P30"/>
        <w:framePr w:w="3921" w:h="607" w:hRule="exact" w:wrap="none" w:vAnchor="page" w:hAnchor="margin" w:x="6800" w:y="9221"/>
        <w:rPr>
          <w:rStyle w:val="C3"/>
          <w:rtl w:val="0"/>
        </w:rPr>
      </w:pPr>
    </w:p>
    <w:p>
      <w:pPr>
        <w:pStyle w:val="P31"/>
        <w:framePr w:w="3839" w:h="480" w:hRule="exact" w:wrap="none" w:vAnchor="page" w:hAnchor="margin" w:x="6856" w:y="9277"/>
        <w:rPr>
          <w:rStyle w:val="C22"/>
          <w:rtl w:val="0"/>
        </w:rPr>
      </w:pPr>
      <w:r>
        <w:rPr>
          <w:rStyle w:val="C22"/>
          <w:rtl w:val="0"/>
        </w:rPr>
        <w:t>Praktické předvedení a ústní ověření</w:t>
      </w:r>
    </w:p>
    <w:p>
      <w:pPr>
        <w:pStyle w:val="P12"/>
        <w:framePr w:w="6710" w:h="831" w:hRule="exact" w:wrap="none" w:vAnchor="page" w:hAnchor="margin" w:x="45" w:y="9828"/>
        <w:rPr>
          <w:rStyle w:val="C3"/>
          <w:rtl w:val="0"/>
        </w:rPr>
      </w:pPr>
    </w:p>
    <w:p>
      <w:pPr>
        <w:pStyle w:val="P13"/>
        <w:framePr w:w="6658" w:h="704" w:hRule="exact" w:wrap="none" w:vAnchor="page" w:hAnchor="margin" w:x="71" w:y="9884"/>
        <w:rPr>
          <w:rStyle w:val="C11"/>
          <w:rtl w:val="0"/>
        </w:rPr>
      </w:pPr>
      <w:r>
        <w:rPr>
          <w:rStyle w:val="C11"/>
          <w:rtl w:val="0"/>
        </w:rPr>
        <w:t>c) Zaznamenat a evidovat příjem, skladování, expedici, balení a značení surovin, polotovarů a produktů v různých fázích výrobního procesu včetně nakládání s výrobním a manipulačním odpadem</w:t>
      </w:r>
    </w:p>
    <w:p>
      <w:pPr>
        <w:pStyle w:val="P28"/>
        <w:framePr w:w="3921" w:h="831" w:hRule="exact" w:wrap="none" w:vAnchor="page" w:hAnchor="margin" w:x="6800" w:y="9828"/>
        <w:rPr>
          <w:rStyle w:val="C3"/>
          <w:rtl w:val="0"/>
        </w:rPr>
      </w:pPr>
    </w:p>
    <w:p>
      <w:pPr>
        <w:pStyle w:val="P29"/>
        <w:framePr w:w="3839" w:h="704" w:hRule="exact" w:wrap="none" w:vAnchor="page" w:hAnchor="margin" w:x="6856" w:y="9884"/>
        <w:rPr>
          <w:rStyle w:val="C21"/>
          <w:rtl w:val="0"/>
        </w:rPr>
      </w:pPr>
      <w:r>
        <w:rPr>
          <w:rStyle w:val="C21"/>
          <w:rtl w:val="0"/>
        </w:rPr>
        <w:t>Praktické předvedení</w:t>
      </w:r>
    </w:p>
    <w:p>
      <w:pPr>
        <w:pStyle w:val="P32"/>
        <w:framePr w:w="10710" w:h="248" w:hRule="exact" w:wrap="none" w:vAnchor="page" w:hAnchor="margin" w:x="28" w:y="10772"/>
        <w:rPr>
          <w:rStyle w:val="C23"/>
          <w:rtl w:val="0"/>
        </w:rPr>
      </w:pPr>
      <w:r>
        <w:rPr>
          <w:rStyle w:val="C23"/>
          <w:rtl w:val="0"/>
        </w:rPr>
        <w:t>Je třeba splnit všechna kritéria.</w:t>
      </w:r>
    </w:p>
    <w:p>
      <w:pPr>
        <w:pStyle w:val="P23"/>
        <w:framePr w:w="10710" w:h="547" w:hRule="exact" w:wrap="none" w:vAnchor="page" w:hAnchor="margin" w:x="28" w:y="11208"/>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855"/>
        <w:rPr>
          <w:rStyle w:val="C3"/>
          <w:rtl w:val="0"/>
        </w:rPr>
      </w:pPr>
    </w:p>
    <w:p>
      <w:pPr>
        <w:pStyle w:val="P25"/>
        <w:framePr w:w="6661" w:h="249" w:hRule="exact" w:wrap="none" w:vAnchor="page" w:hAnchor="margin" w:x="71" w:y="11926"/>
        <w:rPr>
          <w:rStyle w:val="C19"/>
          <w:rtl w:val="0"/>
        </w:rPr>
      </w:pPr>
      <w:r>
        <w:rPr>
          <w:rStyle w:val="C19"/>
          <w:rtl w:val="0"/>
        </w:rPr>
        <w:t>Kritéria hodnocení</w:t>
      </w:r>
    </w:p>
    <w:p>
      <w:pPr>
        <w:pStyle w:val="P26"/>
        <w:framePr w:w="3918" w:h="376" w:hRule="exact" w:wrap="none" w:vAnchor="page" w:hAnchor="margin" w:x="6803" w:y="11855"/>
        <w:rPr>
          <w:rStyle w:val="C3"/>
          <w:rtl w:val="0"/>
        </w:rPr>
      </w:pPr>
    </w:p>
    <w:p>
      <w:pPr>
        <w:pStyle w:val="P27"/>
        <w:framePr w:w="3836" w:h="249" w:hRule="exact" w:wrap="none" w:vAnchor="page" w:hAnchor="margin" w:x="6859" w:y="11926"/>
        <w:rPr>
          <w:rStyle w:val="C20"/>
          <w:rtl w:val="0"/>
        </w:rPr>
      </w:pPr>
      <w:r>
        <w:rPr>
          <w:rStyle w:val="C20"/>
          <w:rtl w:val="0"/>
        </w:rPr>
        <w:t>Způsoby ověření</w:t>
      </w:r>
    </w:p>
    <w:p>
      <w:pPr>
        <w:pStyle w:val="P12"/>
        <w:framePr w:w="6710" w:h="831" w:hRule="exact" w:wrap="none" w:vAnchor="page" w:hAnchor="margin" w:x="45" w:y="12231"/>
        <w:rPr>
          <w:rStyle w:val="C3"/>
          <w:rtl w:val="0"/>
        </w:rPr>
      </w:pPr>
    </w:p>
    <w:p>
      <w:pPr>
        <w:pStyle w:val="P13"/>
        <w:framePr w:w="6658" w:h="704" w:hRule="exact" w:wrap="none" w:vAnchor="page" w:hAnchor="margin" w:x="71" w:y="12287"/>
        <w:rPr>
          <w:rStyle w:val="C11"/>
          <w:rtl w:val="0"/>
        </w:rPr>
      </w:pPr>
      <w:r>
        <w:rPr>
          <w:rStyle w:val="C11"/>
          <w:rtl w:val="0"/>
        </w:rPr>
        <w:t>a) Připravit vhodné suroviny (chemické látky nebo chemické směsi) pro technologický proces podle výrobně-technické dokumentace, popsat jejich vlastnosti</w:t>
      </w:r>
    </w:p>
    <w:p>
      <w:pPr>
        <w:pStyle w:val="P28"/>
        <w:framePr w:w="3921" w:h="831" w:hRule="exact" w:wrap="none" w:vAnchor="page" w:hAnchor="margin" w:x="6800" w:y="12231"/>
        <w:rPr>
          <w:rStyle w:val="C3"/>
          <w:rtl w:val="0"/>
        </w:rPr>
      </w:pPr>
    </w:p>
    <w:p>
      <w:pPr>
        <w:pStyle w:val="P29"/>
        <w:framePr w:w="3839" w:h="704" w:hRule="exact" w:wrap="none" w:vAnchor="page" w:hAnchor="margin" w:x="6856" w:y="12287"/>
        <w:rPr>
          <w:rStyle w:val="C21"/>
          <w:rtl w:val="0"/>
        </w:rPr>
      </w:pPr>
      <w:r>
        <w:rPr>
          <w:rStyle w:val="C21"/>
          <w:rtl w:val="0"/>
        </w:rPr>
        <w:t>Praktické předvedení a ústní ověření</w:t>
      </w:r>
    </w:p>
    <w:p>
      <w:pPr>
        <w:pStyle w:val="P16"/>
        <w:framePr w:w="6710" w:h="831" w:hRule="exact" w:wrap="none" w:vAnchor="page" w:hAnchor="margin" w:x="45" w:y="13062"/>
        <w:rPr>
          <w:rStyle w:val="C3"/>
          <w:rtl w:val="0"/>
        </w:rPr>
      </w:pPr>
    </w:p>
    <w:p>
      <w:pPr>
        <w:pStyle w:val="P17"/>
        <w:framePr w:w="6658" w:h="704" w:hRule="exact" w:wrap="none" w:vAnchor="page" w:hAnchor="margin" w:x="71" w:y="13118"/>
        <w:rPr>
          <w:rStyle w:val="C13"/>
          <w:rtl w:val="0"/>
        </w:rPr>
      </w:pPr>
      <w:r>
        <w:rPr>
          <w:rStyle w:val="C13"/>
          <w:rtl w:val="0"/>
        </w:rPr>
        <w:t>b) Odebrat a navážit připravené suroviny (chemické látky nebo chemické směsi) a upravit je k technologickému procesu podle předložené výrobně-technické dokumentace</w:t>
      </w:r>
    </w:p>
    <w:p>
      <w:pPr>
        <w:pStyle w:val="P30"/>
        <w:framePr w:w="3921" w:h="831" w:hRule="exact" w:wrap="none" w:vAnchor="page" w:hAnchor="margin" w:x="6800" w:y="13062"/>
        <w:rPr>
          <w:rStyle w:val="C3"/>
          <w:rtl w:val="0"/>
        </w:rPr>
      </w:pPr>
    </w:p>
    <w:p>
      <w:pPr>
        <w:pStyle w:val="P31"/>
        <w:framePr w:w="3839" w:h="704" w:hRule="exact" w:wrap="none" w:vAnchor="page" w:hAnchor="margin" w:x="6856" w:y="13118"/>
        <w:rPr>
          <w:rStyle w:val="C22"/>
          <w:rtl w:val="0"/>
        </w:rPr>
      </w:pPr>
      <w:r>
        <w:rPr>
          <w:rStyle w:val="C22"/>
          <w:rtl w:val="0"/>
        </w:rPr>
        <w:t>Praktické předvedení</w:t>
      </w:r>
    </w:p>
    <w:p>
      <w:pPr>
        <w:pStyle w:val="P12"/>
        <w:framePr w:w="6710" w:h="607" w:hRule="exact" w:wrap="none" w:vAnchor="page" w:hAnchor="margin" w:x="45" w:y="13893"/>
        <w:rPr>
          <w:rStyle w:val="C3"/>
          <w:rtl w:val="0"/>
        </w:rPr>
      </w:pPr>
    </w:p>
    <w:p>
      <w:pPr>
        <w:pStyle w:val="P13"/>
        <w:framePr w:w="6658" w:h="480" w:hRule="exact" w:wrap="none" w:vAnchor="page" w:hAnchor="margin" w:x="71" w:y="13949"/>
        <w:rPr>
          <w:rStyle w:val="C11"/>
          <w:rtl w:val="0"/>
        </w:rPr>
      </w:pPr>
      <w:r>
        <w:rPr>
          <w:rStyle w:val="C11"/>
          <w:rtl w:val="0"/>
        </w:rPr>
        <w:t>c) Objasnit důvody úpravy použitých surovin (chemické látky nebo chemické směsi) pro chemickou výrobu s ohledem na technologický postup</w:t>
      </w:r>
    </w:p>
    <w:p>
      <w:pPr>
        <w:pStyle w:val="P28"/>
        <w:framePr w:w="3921" w:h="607" w:hRule="exact" w:wrap="none" w:vAnchor="page" w:hAnchor="margin" w:x="6800" w:y="13893"/>
        <w:rPr>
          <w:rStyle w:val="C3"/>
          <w:rtl w:val="0"/>
        </w:rPr>
      </w:pPr>
    </w:p>
    <w:p>
      <w:pPr>
        <w:pStyle w:val="P29"/>
        <w:framePr w:w="3839" w:h="480" w:hRule="exact" w:wrap="none" w:vAnchor="page" w:hAnchor="margin" w:x="6856" w:y="13949"/>
        <w:rPr>
          <w:rStyle w:val="C21"/>
          <w:rtl w:val="0"/>
        </w:rPr>
      </w:pPr>
      <w:r>
        <w:rPr>
          <w:rStyle w:val="C21"/>
          <w:rtl w:val="0"/>
        </w:rPr>
        <w:t>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7.5.2026 16:07:44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 v chemické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chemickou výrobu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modelový případ zranění a kontaminace oděvu, popřípadě těla, např. rozpouštědlem, alkálií nebo kyselinou, zásahu elektrickým proudem a popsat první pomoc pro postiženého při výše uvedených situacích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7.5.2026 16:07:44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https://nsp.cz/jednotka-prace/chemicky-technik-operator#zdravotni-zpusobilost).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pro ověřování jednotlivých odborných kompetencí uvedených v hodnoticím standardu dle počtu uchazečů o zkoušku.</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znalostí a dovedností na zadaném úseku chemické výroby.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b); Řízení chemických procesů prostřednictvím ovládacích panelů, kritérium hodnocení b); Obsluha a řízení technologických zařízení chemické výroby, kriterium hodnocení c); Posuzování hodnot a parametrů při obsluze a řízení technologických procesů ve výrobě chemických produktů, samostatné provádění výstupní kontroly a vyhodnocování závad, kriteria hodnocení d) a e), zajistí autorizovaná osoba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a); Řízení chemických procesů prostřednictvím ovládacích panelů, kriterium hodnocení a); Příprava chemických roztoků a surovin pro procesy chemických výrob podle výrobní a analytické dokumentace, kritérium hodnocení c); Dodržování zásad bezpečnosti a ochrany zdraví při práci, hygieny práce, požární prevence a ochrany životního prostředí v chemické výrobě, kriterium hodnocení b), určí autorizovaná osoba konkrétní chemickou výrobu. U odborné kompetence Obsluha a řízení technologických zařízení chemické výroby, kritéria hodnocení a) a b), určí autorizovaná osoba konkrétní úsek chemické výroby. U odborné kompetence Posuzování hodnot a parametrů při obsluze a řízení technologických procesů ve výrobě chemických produktů, samostatné provádění výstupní kontroly a vyhodnocování závad, kritérium hodnocení a), určí autorizovaná osoba konkrétní chemický produkt, a u kritéria hodnocení b) zadá autorizovaná osoba konkrétní vzorek.</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a ústním ověření uchazeč ve stanoveném časovém limitu písemně vypracuje zadané úkoly a ústně doplní či dovysvětlí.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operátor / chemická technička operátorka, 7.5.2026 16:07:44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28-040-M Chemický technik operátor / chemická technička operátorka a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operátor / chemická technička operátorka, 7.5.2026 16:07:44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výrobně-technická dokumentace, provozní řád pracoviště, traumatologický plán, požární poplachová směrnice, havarijní plány, bezpečnostní listy chemických látek, písemná pravidla pro nakládání s nebezpečnými chemickými látkami a směsmi apod.</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 rozdělování kapalných heterogenních směsí (filtry, odstředivky), oddělování plynných heterogenních směsí (odlučovače, filtry, prací kolony), homogenizace substrátů, tepelné operace (výměníky, odparky), difúzní operace (destilační kolony, adsorbéry, extraktory, krystalizátory, sušárny) a chemické reaktory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analýzu vzorků při výstupní kontrole (pHmetry, hustoměry, viskozimetry, odměrné válce, kádinky, analytické váhy)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103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Doba trvání písemné části zkoušky jednoho uchazeče je 45 minut. </w:t>
      </w:r>
    </w:p>
    <w:p>
      <w:pPr>
        <w:pStyle w:val="P21"/>
        <w:framePr w:w="7654" w:h="331" w:hRule="exact" w:wrap="none" w:vAnchor="page" w:hAnchor="margin" w:x="28" w:y="15940"/>
        <w:rPr>
          <w:rStyle w:val="C16"/>
          <w:rtl w:val="0"/>
        </w:rPr>
      </w:pPr>
      <w:r>
        <w:rPr>
          <w:rStyle w:val="C16"/>
          <w:rtl w:val="0"/>
        </w:rPr>
        <w:t>Chemický technik operátor / chemická technička operátorka, 7.5.2026 16:07:44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operátor / chemická technička operátorka, 7.5.2026 16:07:44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B8EC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8B6F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7DFD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