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8354" Type="http://schemas.openxmlformats.org/officeDocument/2006/relationships/officeDocument" Target="/word/document.xml" /><Relationship Id="coreR1608354" Type="http://schemas.openxmlformats.org/package/2006/relationships/metadata/core-properties" Target="/docProps/core.xml" /><Relationship Id="customR1608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chemii, ustavená a licencovaná pro tuto činnost HK ČR a SP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