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06C7C4" Type="http://schemas.openxmlformats.org/officeDocument/2006/relationships/officeDocument" Target="/word/document.xml" /><Relationship Id="coreR6806C7C4" Type="http://schemas.openxmlformats.org/package/2006/relationships/metadata/core-properties" Target="/docProps/core.xml" /><Relationship Id="customR6806C7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porážky, jatečného opracování a porcování drůbeže (kód: 29-022-E)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porážky, jatečné úpravy a porcování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drůbeže, 20.10.2026 10:22:44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drůbeže, 20.10.2026 10:22:44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