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4A237F0" Type="http://schemas.openxmlformats.org/officeDocument/2006/relationships/officeDocument" Target="/word/document.xml" /><Relationship Id="coreR14A237F0" Type="http://schemas.openxmlformats.org/package/2006/relationships/metadata/core-properties" Target="/docProps/core.xml" /><Relationship Id="customR14A237F0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Pracovník/pracovnice porážky, jatečného opracování a porcování drůbeže (kód: 29-022-E)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Potravinářství a potravinářská chemie (kód: 29)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Pracovník porážky, jatečné úpravy a porcování drůbeže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2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30.08.2023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Pracovník/pracovnice porážky, jatečného opracování a porcování drůbeže, 9.9.2026 23:02:40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Střední odborná škola a Střední odborné učiliště, Polička, Čs. armády 485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Čsl. armády 485, 57201 Polička</w:t>
      </w:r>
    </w:p>
    <w:p>
      <w:pPr>
        <w:pStyle w:val="P17"/>
        <w:framePr w:w="7847" w:h="607" w:hRule="exact" w:wrap="none" w:vAnchor="page" w:hAnchor="margin" w:x="45" w:y="3586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3642"/>
        <w:rPr>
          <w:rStyle w:val="C15"/>
          <w:rtl w:val="0"/>
        </w:rPr>
      </w:pPr>
      <w:r>
        <w:rPr>
          <w:rStyle w:val="C15"/>
          <w:rtl w:val="0"/>
        </w:rPr>
        <w:t>Střední škola Brno, Charbulova, příspěvková organizace</w:t>
      </w:r>
    </w:p>
    <w:p>
      <w:pPr>
        <w:pStyle w:val="P19"/>
        <w:framePr w:w="2784" w:h="607" w:hRule="exact" w:wrap="none" w:vAnchor="page" w:hAnchor="margin" w:x="7937" w:y="3586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3642"/>
        <w:rPr>
          <w:rStyle w:val="C16"/>
          <w:rtl w:val="0"/>
        </w:rPr>
      </w:pPr>
      <w:r>
        <w:rPr>
          <w:rStyle w:val="C16"/>
          <w:rtl w:val="0"/>
        </w:rPr>
        <w:t>Charbulova 1072/106, 61800 Brno</w:t>
      </w:r>
    </w:p>
    <w:p>
      <w:pPr>
        <w:pStyle w:val="P13"/>
        <w:framePr w:w="7847" w:h="376" w:hRule="exact" w:wrap="none" w:vAnchor="page" w:hAnchor="margin" w:x="45" w:y="4202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4258"/>
        <w:rPr>
          <w:rStyle w:val="C13"/>
          <w:rtl w:val="0"/>
        </w:rPr>
      </w:pPr>
      <w:r>
        <w:rPr>
          <w:rStyle w:val="C13"/>
          <w:rtl w:val="0"/>
        </w:rPr>
        <w:t>Střední škola hospodářská a lesnická, Frýdlant, Bělíkova 1387, příspěvková organizace</w:t>
      </w:r>
    </w:p>
    <w:p>
      <w:pPr>
        <w:pStyle w:val="P15"/>
        <w:framePr w:w="2784" w:h="376" w:hRule="exact" w:wrap="none" w:vAnchor="page" w:hAnchor="margin" w:x="7937" w:y="4202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4258"/>
        <w:rPr>
          <w:rStyle w:val="C14"/>
          <w:rtl w:val="0"/>
        </w:rPr>
      </w:pPr>
      <w:r>
        <w:rPr>
          <w:rStyle w:val="C14"/>
          <w:rtl w:val="0"/>
        </w:rPr>
        <w:t>Bělíkova 1387, 46401 Frýdlant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Pracovník/pracovnice porážky, jatečného opracování a porcování drůbeže, 9.9.2026 23:02:40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paragraph" w:styleId="P17">
    <w:name w:val="ParagraphStyle16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8">
    <w:name w:val="ParagraphStyle17"/>
    <w:hidden/>
    <w:pPr>
      <w:bidi w:val="0"/>
      <w:jc w:val="left"/>
    </w:pPr>
  </w:style>
  <w:style w:type="paragraph" w:styleId="P19">
    <w:name w:val="ParagraphStyle18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0">
    <w:name w:val="ParagraphStyle19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