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ED949D" Type="http://schemas.openxmlformats.org/officeDocument/2006/relationships/officeDocument" Target="/word/document.xml" /><Relationship Id="coreRDED949D" Type="http://schemas.openxmlformats.org/package/2006/relationships/metadata/core-properties" Target="/docProps/core.xml" /><Relationship Id="customRDED94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10.9.2026 0:11:27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porážení, jatečné úpravě a porcování drůbeže s využitím technologických postupů a hygienických zásad zacházení s drůbežím masem.</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10.9.2026 0:11:27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10.9.2026 0:11:27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