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5C26A" Type="http://schemas.openxmlformats.org/officeDocument/2006/relationships/officeDocument" Target="/word/document.xml" /><Relationship Id="coreR5565C26A" Type="http://schemas.openxmlformats.org/package/2006/relationships/metadata/core-properties" Target="/docProps/core.xml" /><Relationship Id="customR5565C2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 chemická technička manažerka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7:44:44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7:44:44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7:44:44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7:44:44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 chemická technička manažerka provozu a vysokoškolské vzdělání a alespoň 5 let odborné praxe v řídicích funkcích v oblasti chemických výrob.</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31"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7:44:44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7:44:44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 chemická technička manažerka provozu, 22.10.2026 7:44:44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265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D64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FE1E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