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F60ADD" Type="http://schemas.openxmlformats.org/officeDocument/2006/relationships/officeDocument" Target="/word/document.xml" /><Relationship Id="coreR2EF60ADD" Type="http://schemas.openxmlformats.org/package/2006/relationships/metadata/core-properties" Target="/docProps/core.xml" /><Relationship Id="customR2EF60AD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technolog / chemická technička technoložka (kód: 28-037-M)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technolog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technolog / chemická technička technoložka, 30.9.2026 3:35:04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Chemický technik (kód: 28-99-M/11)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technolog / chemická technička technoložka, 30.9.2026 3:35:04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35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0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1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0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1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4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511"/>
        <w:rPr>
          <w:rStyle w:val="C18"/>
          <w:rtl w:val="0"/>
        </w:rPr>
      </w:pPr>
      <w:r>
        <w:rPr>
          <w:rStyle w:val="C18"/>
          <w:rtl w:val="0"/>
        </w:rPr>
        <w:t>Chemický technik technolog</w:t>
      </w:r>
    </w:p>
    <w:p>
      <w:pPr>
        <w:pStyle w:val="P20"/>
        <w:framePr w:w="5338" w:h="376" w:hRule="exact" w:wrap="none" w:vAnchor="page" w:hAnchor="margin" w:x="5383" w:y="44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511"/>
        <w:rPr>
          <w:rStyle w:val="C19"/>
          <w:rtl w:val="0"/>
        </w:rPr>
      </w:pPr>
      <w:r>
        <w:rPr>
          <w:rStyle w:val="C19"/>
          <w:rtl w:val="0"/>
        </w:rPr>
        <w:t>Chemický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technolog / chemická technička technoložka, 30.9.2026 3:35:04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